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C59" w:rsidRPr="009E3DCD" w:rsidRDefault="00834C59" w:rsidP="00834C59">
      <w:pPr>
        <w:pStyle w:val="a4"/>
        <w:spacing w:line="240" w:lineRule="auto"/>
        <w:ind w:left="435"/>
        <w:jc w:val="center"/>
        <w:rPr>
          <w:sz w:val="28"/>
          <w:szCs w:val="28"/>
          <w:rtl/>
        </w:rPr>
      </w:pPr>
      <w:r w:rsidRPr="009E3DCD">
        <w:rPr>
          <w:rFonts w:hint="cs"/>
          <w:sz w:val="28"/>
          <w:szCs w:val="28"/>
          <w:rtl/>
        </w:rPr>
        <w:t>مجلة الزيتونة للبحوث العلمية،</w:t>
      </w:r>
      <w:r>
        <w:rPr>
          <w:rFonts w:hint="cs"/>
          <w:sz w:val="28"/>
          <w:szCs w:val="28"/>
          <w:rtl/>
        </w:rPr>
        <w:t xml:space="preserve"> المجلد الثاني،</w:t>
      </w:r>
      <w:r w:rsidRPr="009E3DCD">
        <w:rPr>
          <w:rFonts w:hint="cs"/>
          <w:sz w:val="28"/>
          <w:szCs w:val="28"/>
          <w:rtl/>
        </w:rPr>
        <w:t xml:space="preserve"> العدد الثاني، جامعة الزيتونة الاردنية، 2004.</w:t>
      </w:r>
      <w:r>
        <w:rPr>
          <w:rFonts w:hint="cs"/>
          <w:sz w:val="28"/>
          <w:szCs w:val="28"/>
          <w:rtl/>
        </w:rPr>
        <w:t xml:space="preserve"> (مشترك)</w:t>
      </w:r>
    </w:p>
    <w:p w:rsidR="00834C59" w:rsidRDefault="00834C59" w:rsidP="00834C59">
      <w:pPr>
        <w:pStyle w:val="1"/>
        <w:jc w:val="center"/>
        <w:rPr>
          <w:rFonts w:hint="cs"/>
          <w:sz w:val="36"/>
          <w:szCs w:val="36"/>
          <w:rtl/>
        </w:rPr>
      </w:pPr>
      <w:r>
        <w:rPr>
          <w:sz w:val="36"/>
          <w:szCs w:val="36"/>
          <w:rtl/>
        </w:rPr>
        <w:t xml:space="preserve">توجه معايير المحاسبة نحو القيم العادلة والدخل الاقتصادي وأثر ذلك </w:t>
      </w:r>
    </w:p>
    <w:p w:rsidR="00834C59" w:rsidRDefault="00834C59" w:rsidP="00834C59">
      <w:pPr>
        <w:pStyle w:val="1"/>
        <w:jc w:val="center"/>
        <w:rPr>
          <w:rFonts w:hint="cs"/>
          <w:sz w:val="36"/>
          <w:szCs w:val="36"/>
          <w:rtl/>
        </w:rPr>
      </w:pPr>
      <w:r>
        <w:rPr>
          <w:sz w:val="36"/>
          <w:szCs w:val="36"/>
          <w:rtl/>
        </w:rPr>
        <w:t>على الاقتصاد</w:t>
      </w:r>
    </w:p>
    <w:p w:rsidR="00834C59" w:rsidRDefault="00834C59" w:rsidP="00834C59">
      <w:pPr>
        <w:rPr>
          <w:rFonts w:hint="cs"/>
          <w:rtl/>
        </w:rPr>
      </w:pPr>
    </w:p>
    <w:p w:rsidR="00834C59" w:rsidRDefault="00834C59" w:rsidP="00834C59">
      <w:pPr>
        <w:pStyle w:val="1"/>
        <w:spacing w:line="240" w:lineRule="auto"/>
        <w:ind w:left="720" w:firstLine="720"/>
        <w:jc w:val="lowKashida"/>
        <w:rPr>
          <w:rFonts w:hint="cs"/>
          <w:sz w:val="28"/>
          <w:szCs w:val="28"/>
          <w:rtl/>
        </w:rPr>
      </w:pPr>
      <w:r>
        <w:rPr>
          <w:rFonts w:hint="cs"/>
          <w:sz w:val="28"/>
          <w:szCs w:val="28"/>
          <w:rtl/>
        </w:rPr>
        <w:t>د حازم الخطيب</w:t>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t>د ظاهر القشي</w:t>
      </w:r>
    </w:p>
    <w:p w:rsidR="00834C59" w:rsidRDefault="00834C59" w:rsidP="00834C59">
      <w:pPr>
        <w:ind w:left="720" w:firstLine="720"/>
        <w:rPr>
          <w:rFonts w:cs="Arabic Transparent" w:hint="cs"/>
          <w:sz w:val="28"/>
          <w:szCs w:val="28"/>
          <w:rtl/>
        </w:rPr>
      </w:pPr>
      <w:r>
        <w:rPr>
          <w:rFonts w:cs="Arabic Transparent" w:hint="cs"/>
          <w:sz w:val="28"/>
          <w:szCs w:val="28"/>
          <w:rtl/>
        </w:rPr>
        <w:t>عميد البحث العلمي</w:t>
      </w:r>
      <w:r>
        <w:rPr>
          <w:rFonts w:cs="Arabic Transparent" w:hint="cs"/>
          <w:sz w:val="28"/>
          <w:szCs w:val="28"/>
          <w:rtl/>
        </w:rPr>
        <w:tab/>
      </w:r>
      <w:r>
        <w:rPr>
          <w:rFonts w:cs="Arabic Transparent" w:hint="cs"/>
          <w:sz w:val="28"/>
          <w:szCs w:val="28"/>
          <w:rtl/>
        </w:rPr>
        <w:tab/>
      </w:r>
      <w:r>
        <w:rPr>
          <w:rFonts w:cs="Arabic Transparent" w:hint="cs"/>
          <w:sz w:val="28"/>
          <w:szCs w:val="28"/>
          <w:rtl/>
        </w:rPr>
        <w:tab/>
      </w:r>
      <w:r>
        <w:rPr>
          <w:rFonts w:cs="Arabic Transparent" w:hint="cs"/>
          <w:sz w:val="28"/>
          <w:szCs w:val="28"/>
          <w:rtl/>
        </w:rPr>
        <w:tab/>
      </w:r>
      <w:r>
        <w:rPr>
          <w:rFonts w:cs="Arabic Transparent" w:hint="cs"/>
          <w:sz w:val="28"/>
          <w:szCs w:val="28"/>
          <w:rtl/>
        </w:rPr>
        <w:tab/>
        <w:t>قسم المحاسبة</w:t>
      </w:r>
    </w:p>
    <w:p w:rsidR="00834C59" w:rsidRDefault="00834C59" w:rsidP="00834C59">
      <w:pPr>
        <w:ind w:left="720" w:firstLine="720"/>
        <w:rPr>
          <w:rFonts w:cs="Arabic Transparent" w:hint="cs"/>
          <w:sz w:val="28"/>
          <w:szCs w:val="28"/>
          <w:rtl/>
        </w:rPr>
      </w:pPr>
      <w:r>
        <w:rPr>
          <w:rFonts w:cs="Arabic Transparent" w:hint="cs"/>
          <w:sz w:val="28"/>
          <w:szCs w:val="28"/>
          <w:rtl/>
        </w:rPr>
        <w:t>جامعة اربد الاهلية</w:t>
      </w:r>
      <w:r>
        <w:rPr>
          <w:rFonts w:cs="Arabic Transparent" w:hint="cs"/>
          <w:sz w:val="28"/>
          <w:szCs w:val="28"/>
          <w:rtl/>
        </w:rPr>
        <w:tab/>
      </w:r>
      <w:r>
        <w:rPr>
          <w:rFonts w:cs="Arabic Transparent" w:hint="cs"/>
          <w:sz w:val="28"/>
          <w:szCs w:val="28"/>
          <w:rtl/>
        </w:rPr>
        <w:tab/>
      </w:r>
      <w:r>
        <w:rPr>
          <w:rFonts w:cs="Arabic Transparent" w:hint="cs"/>
          <w:sz w:val="28"/>
          <w:szCs w:val="28"/>
          <w:rtl/>
        </w:rPr>
        <w:tab/>
      </w:r>
      <w:r>
        <w:rPr>
          <w:rFonts w:cs="Arabic Transparent" w:hint="cs"/>
          <w:sz w:val="28"/>
          <w:szCs w:val="28"/>
          <w:rtl/>
        </w:rPr>
        <w:tab/>
      </w:r>
      <w:r>
        <w:rPr>
          <w:rFonts w:cs="Arabic Transparent" w:hint="cs"/>
          <w:sz w:val="28"/>
          <w:szCs w:val="28"/>
          <w:rtl/>
        </w:rPr>
        <w:tab/>
        <w:t>جامعة اربد الاهلية</w:t>
      </w:r>
    </w:p>
    <w:p w:rsidR="00834C59" w:rsidRDefault="00834C59" w:rsidP="00834C59">
      <w:pPr>
        <w:pStyle w:val="a3"/>
        <w:rPr>
          <w:rtl/>
        </w:rPr>
      </w:pPr>
      <w:r>
        <w:rPr>
          <w:rtl/>
        </w:rPr>
        <w:t>ملخص</w:t>
      </w:r>
    </w:p>
    <w:p w:rsidR="00834C59" w:rsidRDefault="00834C59" w:rsidP="00834C59">
      <w:pPr>
        <w:pStyle w:val="a4"/>
        <w:jc w:val="both"/>
        <w:rPr>
          <w:rFonts w:hint="cs"/>
          <w:sz w:val="28"/>
          <w:rtl/>
        </w:rPr>
      </w:pPr>
      <w:r>
        <w:rPr>
          <w:rtl/>
        </w:rPr>
        <w:t>هدفت هذه الدراسة إلى</w:t>
      </w:r>
      <w:r>
        <w:rPr>
          <w:rFonts w:hint="cs"/>
          <w:rtl/>
        </w:rPr>
        <w:t xml:space="preserve">: </w:t>
      </w:r>
      <w:r>
        <w:rPr>
          <w:rtl/>
        </w:rPr>
        <w:t>التعرف على الأسباب التي دعت مجالس معايير المحاسبة نحو التوجه إلى القيمة العادلة والدخل الاقتصادي</w:t>
      </w:r>
      <w:r>
        <w:rPr>
          <w:rFonts w:hint="cs"/>
          <w:rtl/>
        </w:rPr>
        <w:t>، و</w:t>
      </w:r>
      <w:r>
        <w:rPr>
          <w:rtl/>
        </w:rPr>
        <w:t>التعرف على معايير المحاسبة الموجه نحو القيمة العادلة والدخل الاقتصادي، وذلك للوقوف على أهم إيجابياتها وسلبياتها</w:t>
      </w:r>
      <w:r>
        <w:rPr>
          <w:rFonts w:hint="cs"/>
          <w:rtl/>
        </w:rPr>
        <w:t>، و</w:t>
      </w:r>
      <w:r>
        <w:rPr>
          <w:rtl/>
        </w:rPr>
        <w:t>التعرف على معوقات تطبيق تلك المعايير</w:t>
      </w:r>
      <w:r>
        <w:rPr>
          <w:rFonts w:hint="cs"/>
          <w:rtl/>
        </w:rPr>
        <w:t>، و</w:t>
      </w:r>
      <w:r>
        <w:rPr>
          <w:sz w:val="28"/>
          <w:rtl/>
        </w:rPr>
        <w:t>التعرف على انعكاسات ذلك التوجه على الاقتصاد.</w:t>
      </w:r>
    </w:p>
    <w:p w:rsidR="00834C59" w:rsidRDefault="00834C59" w:rsidP="00834C59">
      <w:pPr>
        <w:spacing w:line="360" w:lineRule="auto"/>
        <w:jc w:val="lowKashida"/>
        <w:rPr>
          <w:rFonts w:cs="Arabic Transparent"/>
          <w:szCs w:val="28"/>
          <w:rtl/>
        </w:rPr>
      </w:pPr>
      <w:r>
        <w:rPr>
          <w:rFonts w:cs="Arabic Transparent" w:hint="cs"/>
          <w:szCs w:val="28"/>
          <w:rtl/>
        </w:rPr>
        <w:t>و</w:t>
      </w:r>
      <w:r>
        <w:rPr>
          <w:rFonts w:cs="Arabic Transparent"/>
          <w:szCs w:val="28"/>
          <w:rtl/>
        </w:rPr>
        <w:t>قد توصل</w:t>
      </w:r>
      <w:r>
        <w:rPr>
          <w:rFonts w:cs="Arabic Transparent" w:hint="cs"/>
          <w:szCs w:val="28"/>
          <w:rtl/>
        </w:rPr>
        <w:t>ت الدراسة الى الاستنتاجات التالية</w:t>
      </w:r>
      <w:r>
        <w:rPr>
          <w:rFonts w:cs="Arabic Transparent"/>
          <w:szCs w:val="28"/>
          <w:rtl/>
        </w:rPr>
        <w:t>:</w:t>
      </w:r>
    </w:p>
    <w:p w:rsidR="00834C59" w:rsidRDefault="00834C59" w:rsidP="00834C59">
      <w:pPr>
        <w:numPr>
          <w:ilvl w:val="0"/>
          <w:numId w:val="32"/>
        </w:numPr>
        <w:spacing w:line="360" w:lineRule="auto"/>
        <w:ind w:left="960" w:right="0"/>
        <w:jc w:val="lowKashida"/>
        <w:rPr>
          <w:rFonts w:cs="Arabic Transparent" w:hint="cs"/>
          <w:sz w:val="28"/>
          <w:szCs w:val="32"/>
        </w:rPr>
      </w:pPr>
      <w:r>
        <w:rPr>
          <w:rFonts w:cs="Arabic Transparent"/>
          <w:sz w:val="28"/>
          <w:szCs w:val="32"/>
          <w:rtl/>
        </w:rPr>
        <w:t>ع</w:t>
      </w:r>
      <w:r>
        <w:rPr>
          <w:rFonts w:cs="Arabic Transparent" w:hint="cs"/>
          <w:sz w:val="28"/>
          <w:szCs w:val="32"/>
          <w:rtl/>
        </w:rPr>
        <w:t>دم</w:t>
      </w:r>
      <w:r>
        <w:rPr>
          <w:rFonts w:cs="Arabic Transparent"/>
          <w:sz w:val="28"/>
          <w:szCs w:val="32"/>
          <w:rtl/>
        </w:rPr>
        <w:t xml:space="preserve"> توفر أسواق جاهزة لكثير من الأصول والأمور التي تقوم على معالجتها معايير القيمة العادلة، وبالتالي لجوء إدارات الشركات إلى التقييم الذاتي، والذي سيساهم في تخوف المستثمرين من القوائم المالية المعدة وفقا لتلك المعايير، انطلاقا من أن إدارات الشركات تستطيع استخدامها في التلاعب المتعمد</w:t>
      </w:r>
      <w:r>
        <w:rPr>
          <w:rFonts w:cs="Arabic Transparent" w:hint="cs"/>
          <w:sz w:val="28"/>
          <w:szCs w:val="32"/>
          <w:rtl/>
        </w:rPr>
        <w:t>.</w:t>
      </w:r>
    </w:p>
    <w:p w:rsidR="00834C59" w:rsidRDefault="00834C59" w:rsidP="00834C59">
      <w:pPr>
        <w:numPr>
          <w:ilvl w:val="0"/>
          <w:numId w:val="32"/>
        </w:numPr>
        <w:spacing w:line="360" w:lineRule="auto"/>
        <w:ind w:left="960" w:right="0"/>
        <w:jc w:val="lowKashida"/>
        <w:rPr>
          <w:rFonts w:cs="Arabic Transparent"/>
          <w:sz w:val="28"/>
          <w:szCs w:val="32"/>
          <w:rtl/>
        </w:rPr>
      </w:pPr>
      <w:r>
        <w:rPr>
          <w:rFonts w:cs="Arabic Transparent"/>
          <w:sz w:val="28"/>
          <w:szCs w:val="32"/>
          <w:rtl/>
        </w:rPr>
        <w:t>عدم جدوى تطبيق المعايير الدولية (والتي تتضمن معايير القيمة العادلة) في دول العالم الثالث، لعدة أسباب من أهمها:</w:t>
      </w:r>
    </w:p>
    <w:p w:rsidR="00834C59" w:rsidRDefault="00834C59" w:rsidP="00834C59">
      <w:pPr>
        <w:pStyle w:val="20"/>
        <w:numPr>
          <w:ilvl w:val="1"/>
          <w:numId w:val="28"/>
        </w:numPr>
        <w:tabs>
          <w:tab w:val="left" w:pos="1415"/>
        </w:tabs>
        <w:spacing w:line="360" w:lineRule="auto"/>
        <w:ind w:right="0"/>
        <w:jc w:val="both"/>
        <w:rPr>
          <w:rFonts w:hint="cs"/>
        </w:rPr>
      </w:pPr>
      <w:r>
        <w:rPr>
          <w:rtl/>
        </w:rPr>
        <w:t>عدم تمكن الشركات من تحمل تكاليف تطبيقها، وخصوصا أن اكثر الشركات تعد من شركات الحجم الصغير والمتوسط وبالتالي تحمل تكاليف إضافية سيساهم في إخراجها من منافسة الأسواق الداخلية والخارجية.</w:t>
      </w:r>
    </w:p>
    <w:p w:rsidR="00834C59" w:rsidRDefault="00834C59" w:rsidP="00834C59">
      <w:pPr>
        <w:pStyle w:val="20"/>
        <w:numPr>
          <w:ilvl w:val="1"/>
          <w:numId w:val="28"/>
        </w:numPr>
        <w:tabs>
          <w:tab w:val="left" w:pos="1415"/>
        </w:tabs>
        <w:spacing w:line="360" w:lineRule="auto"/>
        <w:ind w:right="0"/>
        <w:jc w:val="both"/>
        <w:rPr>
          <w:rFonts w:hint="cs"/>
        </w:rPr>
      </w:pPr>
      <w:r>
        <w:rPr>
          <w:rtl/>
        </w:rPr>
        <w:t>أغلب تلك المعايير تراعي ظروف، وبيئة، ومصالح شركات العالم المتقدم، والتي هي تختلف في كثير من الجوانب الاقتصادية عن ظروف، وبيئة، ومصالح شركات العالم الثالث بشكل عام والأردن بشكل خاص.</w:t>
      </w:r>
    </w:p>
    <w:p w:rsidR="00834C59" w:rsidRDefault="00834C59" w:rsidP="00834C59">
      <w:pPr>
        <w:pStyle w:val="20"/>
        <w:tabs>
          <w:tab w:val="left" w:pos="1415"/>
        </w:tabs>
        <w:spacing w:line="360" w:lineRule="auto"/>
        <w:jc w:val="both"/>
        <w:rPr>
          <w:rFonts w:hint="cs"/>
          <w:rtl/>
        </w:rPr>
      </w:pPr>
    </w:p>
    <w:p w:rsidR="00834C59" w:rsidRDefault="00834C59" w:rsidP="00834C59">
      <w:pPr>
        <w:pStyle w:val="20"/>
        <w:tabs>
          <w:tab w:val="left" w:pos="1415"/>
        </w:tabs>
        <w:spacing w:line="360" w:lineRule="auto"/>
        <w:jc w:val="both"/>
        <w:rPr>
          <w:rtl/>
        </w:rPr>
      </w:pPr>
    </w:p>
    <w:p w:rsidR="00834C59" w:rsidRDefault="00834C59" w:rsidP="00834C59">
      <w:pPr>
        <w:numPr>
          <w:ilvl w:val="0"/>
          <w:numId w:val="32"/>
        </w:numPr>
        <w:spacing w:line="360" w:lineRule="auto"/>
        <w:ind w:left="960" w:right="0"/>
        <w:jc w:val="lowKashida"/>
        <w:rPr>
          <w:rFonts w:cs="Arabic Transparent" w:hint="cs"/>
          <w:sz w:val="28"/>
          <w:szCs w:val="32"/>
        </w:rPr>
      </w:pPr>
      <w:r>
        <w:rPr>
          <w:rFonts w:cs="Arabic Transparent"/>
          <w:sz w:val="28"/>
          <w:szCs w:val="32"/>
          <w:rtl/>
        </w:rPr>
        <w:lastRenderedPageBreak/>
        <w:t>للقيمة العادلة انعكاسات جيدة جدا على الاقتصاد، ولكن إن توفرت عدة أمور، ومن أهمها:</w:t>
      </w:r>
    </w:p>
    <w:p w:rsidR="00834C59" w:rsidRDefault="00834C59" w:rsidP="00834C59">
      <w:pPr>
        <w:pStyle w:val="20"/>
        <w:numPr>
          <w:ilvl w:val="1"/>
          <w:numId w:val="28"/>
        </w:numPr>
        <w:tabs>
          <w:tab w:val="left" w:pos="1415"/>
        </w:tabs>
        <w:spacing w:line="360" w:lineRule="auto"/>
        <w:ind w:right="0"/>
        <w:jc w:val="both"/>
        <w:rPr>
          <w:rtl/>
        </w:rPr>
      </w:pPr>
      <w:r>
        <w:rPr>
          <w:rtl/>
        </w:rPr>
        <w:t>توفر الأسواق الجاهزة، والأسواق المالية الفاعلة، وبالتالي ستتمكن الشركات من قياس القيمة العادلة بكل كفاءة وفاعلية.</w:t>
      </w:r>
    </w:p>
    <w:p w:rsidR="00834C59" w:rsidRDefault="00834C59" w:rsidP="00834C59">
      <w:pPr>
        <w:pStyle w:val="20"/>
        <w:numPr>
          <w:ilvl w:val="1"/>
          <w:numId w:val="28"/>
        </w:numPr>
        <w:tabs>
          <w:tab w:val="left" w:pos="1415"/>
        </w:tabs>
        <w:spacing w:line="360" w:lineRule="auto"/>
        <w:ind w:right="0"/>
        <w:jc w:val="both"/>
        <w:rPr>
          <w:rtl/>
        </w:rPr>
      </w:pPr>
      <w:r>
        <w:rPr>
          <w:rtl/>
        </w:rPr>
        <w:t>توفر الكوادر المؤهلة للتعامل مع القيم العادلة.</w:t>
      </w:r>
    </w:p>
    <w:p w:rsidR="00834C59" w:rsidRDefault="00834C59" w:rsidP="00834C59">
      <w:pPr>
        <w:pStyle w:val="20"/>
        <w:numPr>
          <w:ilvl w:val="1"/>
          <w:numId w:val="28"/>
        </w:numPr>
        <w:tabs>
          <w:tab w:val="left" w:pos="1415"/>
        </w:tabs>
        <w:spacing w:line="360" w:lineRule="auto"/>
        <w:ind w:right="0"/>
        <w:jc w:val="both"/>
        <w:rPr>
          <w:rFonts w:hint="cs"/>
        </w:rPr>
      </w:pPr>
      <w:r>
        <w:rPr>
          <w:rtl/>
        </w:rPr>
        <w:t>توفر قوانين وتشريعات تساهم في ضبط أخلاقيات إدارات الشركات المطبقة لمعايير القيمة العادلة، وذلك للأخذ بروح نص المعيار وليس بنصه المجرد فقط.</w:t>
      </w:r>
    </w:p>
    <w:p w:rsidR="00834C59" w:rsidRDefault="00834C59" w:rsidP="00834C59">
      <w:pPr>
        <w:pStyle w:val="2"/>
        <w:jc w:val="both"/>
        <w:rPr>
          <w:rFonts w:hint="cs"/>
          <w:rtl/>
        </w:rPr>
      </w:pPr>
    </w:p>
    <w:p w:rsidR="00834C59" w:rsidRDefault="00834C59" w:rsidP="00834C59">
      <w:pPr>
        <w:pStyle w:val="2"/>
        <w:jc w:val="both"/>
        <w:rPr>
          <w:rtl/>
        </w:rPr>
      </w:pPr>
      <w:r>
        <w:rPr>
          <w:rFonts w:hint="cs"/>
          <w:rtl/>
        </w:rPr>
        <w:t>ال</w:t>
      </w:r>
      <w:r>
        <w:rPr>
          <w:rtl/>
        </w:rPr>
        <w:t>مقدمة</w:t>
      </w:r>
    </w:p>
    <w:p w:rsidR="00834C59" w:rsidRDefault="00834C59" w:rsidP="00834C59">
      <w:pPr>
        <w:spacing w:line="360" w:lineRule="auto"/>
        <w:ind w:firstLine="720"/>
        <w:jc w:val="lowKashida"/>
        <w:rPr>
          <w:rFonts w:cs="Arabic Transparent"/>
          <w:sz w:val="28"/>
          <w:szCs w:val="32"/>
          <w:rtl/>
        </w:rPr>
      </w:pPr>
      <w:r>
        <w:rPr>
          <w:rFonts w:cs="Arabic Transparent"/>
          <w:szCs w:val="32"/>
          <w:rtl/>
        </w:rPr>
        <w:t xml:space="preserve">من الملاحظ في الآونة الأخيرة توجه كل من مجلس معايير المحاسبة الدولية </w:t>
      </w:r>
      <w:r>
        <w:rPr>
          <w:rFonts w:cs="Arabic Transparent"/>
          <w:sz w:val="28"/>
          <w:szCs w:val="32"/>
        </w:rPr>
        <w:t>(IASB)</w:t>
      </w:r>
      <w:r>
        <w:rPr>
          <w:rFonts w:cs="Arabic Transparent"/>
          <w:sz w:val="28"/>
          <w:szCs w:val="32"/>
          <w:rtl/>
        </w:rPr>
        <w:t xml:space="preserve"> ومجلس معايير المحاسبة المالية الأمريكي </w:t>
      </w:r>
      <w:r>
        <w:rPr>
          <w:rFonts w:cs="Arabic Transparent"/>
          <w:sz w:val="28"/>
          <w:szCs w:val="32"/>
        </w:rPr>
        <w:t>(FASB)</w:t>
      </w:r>
      <w:r>
        <w:rPr>
          <w:rFonts w:cs="Arabic Transparent"/>
          <w:sz w:val="28"/>
          <w:szCs w:val="32"/>
          <w:rtl/>
        </w:rPr>
        <w:t xml:space="preserve"> نحو إصدار وتعديل العديد من معايير المحاسبة والتي تركز في مضمونها على القيمة العادلة، لغرض الوصول إلى مفهوم الدخل الاقتصادي والابتعاد بذلك عن الدخل المحاسبي التقليدي والمتبع منذ مدة ليست بالقصيرة.</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 xml:space="preserve">والأمر الذي لا يمكن لأي مهني اقتصادي أو محاسبي أن ينكره بأن ذلك </w:t>
      </w:r>
      <w:r>
        <w:rPr>
          <w:rFonts w:cs="Arabic Transparent" w:hint="cs"/>
          <w:sz w:val="28"/>
          <w:szCs w:val="32"/>
          <w:rtl/>
        </w:rPr>
        <w:t>التوجه نحو اصدار معايير محاسبية تركز في مضمونها على القيمة العادلة والدخل الاقتصادي</w:t>
      </w:r>
      <w:r>
        <w:rPr>
          <w:rFonts w:cs="Arabic Transparent"/>
          <w:sz w:val="28"/>
          <w:szCs w:val="32"/>
          <w:rtl/>
        </w:rPr>
        <w:t xml:space="preserve"> سينعكس وبشكل مباشر على قوائم الشركات المالية، وكذلك على قرارات المستثمرين بشكل منقطع النظير، مما سيؤدي إلى تأثر الاقتصاد بشكل عام في كل البلدان </w:t>
      </w:r>
      <w:r>
        <w:rPr>
          <w:rFonts w:cs="Arabic Transparent" w:hint="cs"/>
          <w:sz w:val="28"/>
          <w:szCs w:val="32"/>
          <w:rtl/>
        </w:rPr>
        <w:t>وبصورة</w:t>
      </w:r>
      <w:r>
        <w:rPr>
          <w:rFonts w:cs="Arabic Transparent"/>
          <w:sz w:val="28"/>
          <w:szCs w:val="32"/>
          <w:rtl/>
        </w:rPr>
        <w:t xml:space="preserve"> </w:t>
      </w:r>
      <w:r>
        <w:rPr>
          <w:rFonts w:cs="Arabic Transparent" w:hint="cs"/>
          <w:sz w:val="28"/>
          <w:szCs w:val="32"/>
          <w:rtl/>
        </w:rPr>
        <w:t xml:space="preserve">قد </w:t>
      </w:r>
      <w:r>
        <w:rPr>
          <w:rFonts w:cs="Arabic Transparent"/>
          <w:sz w:val="28"/>
          <w:szCs w:val="32"/>
          <w:rtl/>
        </w:rPr>
        <w:t>لا يمكن التكهن به</w:t>
      </w:r>
      <w:r>
        <w:rPr>
          <w:rFonts w:cs="Arabic Transparent" w:hint="cs"/>
          <w:sz w:val="28"/>
          <w:szCs w:val="32"/>
          <w:rtl/>
        </w:rPr>
        <w:t>ا</w:t>
      </w:r>
      <w:r>
        <w:rPr>
          <w:rFonts w:cs="Arabic Transparent"/>
          <w:sz w:val="28"/>
          <w:szCs w:val="32"/>
          <w:rtl/>
        </w:rPr>
        <w:t xml:space="preserve"> بالوقت الحاضر نظرا لحداثة عملية تطبيق وتفعيل تلك المعايير في الدول المتقدمة بشكل عام وفي الدول النامية بشكل خاص.</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لقد فرض عصر العولمة وثورة الاتصالات واقعا جديدا لا يمكن تجاهله ويتمثل ذلك الواقع المؤلم بالنسبة للدول النامية والمتخلفة تحول العالم إلى مفهوم القرية الواحدة، وانفتاح الأسواق على مصارعها، وتلاشي الحدود التجارية بين الدول، وتعاظم المنافسة بين الشركات، وظهور حقيقة البقاء للأقوى والأفضل، وانعدام القيود الحكومية على الأسواق بشتى أنواعها.</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lastRenderedPageBreak/>
        <w:t xml:space="preserve">وكمحصلة للواقع الجديد اصبح إلزاما على جميع الدول وبمن فيها من دول العالم الثالث مواكبة عالم العولمة والدخول في القرية الواحدة، شاءت ذلك أم أبت، من منطلق بأنها إن أبت الدخول ستبقى منبوذة ومعزولة، وان دخلت ستواجه تحديات فرضتها الدول الصناعية المتقدمة، ورغم أن رغبة دول العالم الثالث بالدخول قد تكون معدومة، إلا أنها ملزمة على ذلك وضمن شروط قاسية جدا، كضرورة انضمامها لمعاهدات دولية ضمن شروط وحدود صعبة التنفيذ، ومن إحدى هذه الشروط ضرورة تطبيق معايير المحاسبة الدولية من قبل الشركات العاملة </w:t>
      </w:r>
      <w:r>
        <w:rPr>
          <w:rFonts w:cs="Arabic Transparent" w:hint="cs"/>
          <w:sz w:val="28"/>
          <w:szCs w:val="32"/>
          <w:rtl/>
        </w:rPr>
        <w:t>في</w:t>
      </w:r>
      <w:r>
        <w:rPr>
          <w:rFonts w:cs="Arabic Transparent"/>
          <w:sz w:val="28"/>
          <w:szCs w:val="32"/>
          <w:rtl/>
        </w:rPr>
        <w:t>ها، كي تتمكن من إدراج شركاتها في الأسواق العالمية والحصول على استثمارات أجنبية، وتسويق سلعها ضمن دول القرية العالمية الواحدة.</w:t>
      </w:r>
    </w:p>
    <w:p w:rsidR="00834C59" w:rsidRDefault="00834C59" w:rsidP="00834C59">
      <w:pPr>
        <w:spacing w:line="360" w:lineRule="auto"/>
        <w:jc w:val="lowKashida"/>
        <w:rPr>
          <w:rFonts w:cs="Arabic Transparent"/>
          <w:sz w:val="28"/>
          <w:szCs w:val="32"/>
          <w:rtl/>
        </w:rPr>
      </w:pPr>
      <w:r>
        <w:rPr>
          <w:rFonts w:cs="Arabic Transparent"/>
          <w:sz w:val="28"/>
          <w:szCs w:val="32"/>
          <w:rtl/>
        </w:rPr>
        <w:t>انطلاقا من الحقائق السابقة، يود الباحثان الاطلاع على المعايير المحاسبية الحديثة والموجه نحو القيمة العادلة، للوقوف على الأسباب التي أدت إلى ذلك التوجه واستنباط الآثار التي ستنعكس على المستثمرين وبالتالي على الاقتصاد.</w:t>
      </w:r>
    </w:p>
    <w:p w:rsidR="00834C59" w:rsidRDefault="00834C59" w:rsidP="00834C59">
      <w:pPr>
        <w:rPr>
          <w:rtl/>
        </w:rPr>
      </w:pPr>
    </w:p>
    <w:p w:rsidR="00834C59" w:rsidRDefault="00834C59" w:rsidP="00834C59">
      <w:pPr>
        <w:pStyle w:val="3"/>
        <w:jc w:val="both"/>
        <w:rPr>
          <w:rtl/>
        </w:rPr>
      </w:pPr>
      <w:r>
        <w:rPr>
          <w:rtl/>
        </w:rPr>
        <w:t>أهداف الدراسة</w:t>
      </w:r>
    </w:p>
    <w:p w:rsidR="00834C59" w:rsidRDefault="00834C59" w:rsidP="00834C59">
      <w:pPr>
        <w:spacing w:line="360" w:lineRule="auto"/>
        <w:jc w:val="lowKashida"/>
        <w:rPr>
          <w:rFonts w:cs="Arabic Transparent"/>
          <w:sz w:val="28"/>
          <w:szCs w:val="32"/>
          <w:rtl/>
        </w:rPr>
      </w:pPr>
      <w:r>
        <w:rPr>
          <w:rFonts w:cs="Arabic Transparent"/>
          <w:sz w:val="28"/>
          <w:szCs w:val="32"/>
          <w:rtl/>
        </w:rPr>
        <w:t>تهدف الدراسة إلى:</w:t>
      </w:r>
    </w:p>
    <w:p w:rsidR="00834C59" w:rsidRDefault="00834C59" w:rsidP="00834C59">
      <w:pPr>
        <w:numPr>
          <w:ilvl w:val="0"/>
          <w:numId w:val="27"/>
        </w:numPr>
        <w:spacing w:line="360" w:lineRule="auto"/>
        <w:ind w:right="0"/>
        <w:jc w:val="lowKashida"/>
        <w:rPr>
          <w:rFonts w:cs="Arabic Transparent"/>
          <w:sz w:val="28"/>
          <w:szCs w:val="32"/>
          <w:rtl/>
        </w:rPr>
      </w:pPr>
      <w:r>
        <w:rPr>
          <w:rFonts w:cs="Arabic Transparent"/>
          <w:sz w:val="28"/>
          <w:szCs w:val="32"/>
          <w:rtl/>
        </w:rPr>
        <w:t>التعرف على الأسباب التي دعت مجالس معايير المحاسبة نحو التوجه إلى القيمة العادلة والدخل الاقتصادي.</w:t>
      </w:r>
    </w:p>
    <w:p w:rsidR="00834C59" w:rsidRDefault="00834C59" w:rsidP="00834C59">
      <w:pPr>
        <w:numPr>
          <w:ilvl w:val="0"/>
          <w:numId w:val="27"/>
        </w:numPr>
        <w:spacing w:line="360" w:lineRule="auto"/>
        <w:ind w:right="0"/>
        <w:jc w:val="lowKashida"/>
        <w:rPr>
          <w:rFonts w:cs="Arabic Transparent"/>
          <w:sz w:val="28"/>
          <w:szCs w:val="32"/>
          <w:rtl/>
        </w:rPr>
      </w:pPr>
      <w:r>
        <w:rPr>
          <w:rFonts w:cs="Arabic Transparent"/>
          <w:sz w:val="28"/>
          <w:szCs w:val="32"/>
          <w:rtl/>
        </w:rPr>
        <w:t>التعرف على معايير المحاسبة الموجه نحو القيمة العادلة والدخل الاقتصادي، وذلك للوقوف على أهم إيجابياتها وسلبياتها.</w:t>
      </w:r>
    </w:p>
    <w:p w:rsidR="00834C59" w:rsidRDefault="00834C59" w:rsidP="00834C59">
      <w:pPr>
        <w:numPr>
          <w:ilvl w:val="0"/>
          <w:numId w:val="27"/>
        </w:numPr>
        <w:spacing w:line="360" w:lineRule="auto"/>
        <w:ind w:right="0"/>
        <w:jc w:val="lowKashida"/>
        <w:rPr>
          <w:rFonts w:cs="Arabic Transparent"/>
          <w:sz w:val="28"/>
          <w:szCs w:val="32"/>
          <w:rtl/>
        </w:rPr>
      </w:pPr>
      <w:r>
        <w:rPr>
          <w:rFonts w:cs="Arabic Transparent"/>
          <w:sz w:val="28"/>
          <w:szCs w:val="32"/>
          <w:rtl/>
        </w:rPr>
        <w:t>التعرف على معوقات تطبيق تلك المعايير.</w:t>
      </w:r>
    </w:p>
    <w:p w:rsidR="00834C59" w:rsidRDefault="00834C59" w:rsidP="00834C59">
      <w:pPr>
        <w:numPr>
          <w:ilvl w:val="0"/>
          <w:numId w:val="27"/>
        </w:numPr>
        <w:spacing w:line="360" w:lineRule="auto"/>
        <w:ind w:right="0"/>
        <w:jc w:val="lowKashida"/>
        <w:rPr>
          <w:rFonts w:cs="Arabic Transparent"/>
          <w:sz w:val="28"/>
          <w:szCs w:val="32"/>
          <w:rtl/>
        </w:rPr>
      </w:pPr>
      <w:r>
        <w:rPr>
          <w:rFonts w:cs="Arabic Transparent"/>
          <w:sz w:val="28"/>
          <w:szCs w:val="32"/>
          <w:rtl/>
        </w:rPr>
        <w:t>التعرف على انعكاسات ذلك التوجه على الاقتصاد.</w:t>
      </w:r>
    </w:p>
    <w:p w:rsidR="00834C59" w:rsidRDefault="00834C59" w:rsidP="00834C59">
      <w:pPr>
        <w:pStyle w:val="3"/>
        <w:jc w:val="both"/>
        <w:rPr>
          <w:rFonts w:hint="cs"/>
          <w:rtl/>
        </w:rPr>
      </w:pPr>
    </w:p>
    <w:p w:rsidR="00834C59" w:rsidRDefault="00834C59" w:rsidP="00834C59">
      <w:pPr>
        <w:pStyle w:val="3"/>
        <w:jc w:val="both"/>
        <w:rPr>
          <w:rtl/>
        </w:rPr>
      </w:pPr>
      <w:r>
        <w:rPr>
          <w:rtl/>
        </w:rPr>
        <w:t>أهمية الدراسة</w:t>
      </w:r>
    </w:p>
    <w:p w:rsidR="00834C59" w:rsidRDefault="00834C59" w:rsidP="00834C59">
      <w:pPr>
        <w:pStyle w:val="a4"/>
        <w:ind w:firstLine="720"/>
        <w:jc w:val="both"/>
        <w:rPr>
          <w:rtl/>
        </w:rPr>
      </w:pPr>
      <w:r>
        <w:rPr>
          <w:rtl/>
        </w:rPr>
        <w:t xml:space="preserve">تنبع أهمية الدراسة وبشكل رئيسي من الدور الذي تلعبه المعايير المحاسبية في إظهار القوائم المالية بصورتها النهائية والتي يجب أن تكون موافقة للخصائص النوعية للمعلومات المحاسبية، من منطلق بأن القرارات الاستثمارية وبشتى أشكالها وأنواعها تعتمد وبشكل </w:t>
      </w:r>
      <w:r>
        <w:rPr>
          <w:rtl/>
        </w:rPr>
        <w:lastRenderedPageBreak/>
        <w:t>رئيسي على البيانات المفصح عنها بتلك القوائم وبالتالي تأثر الاقتصاد بشكل مباشر بتلك القرارات.</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وفي حالة التمكن من حصر الآثار التي ستنعكس على الاقتصاد نتيجة التوجه نحو القيمة العادلة والدخل الاقتصادي لمعايير المحاسبة، سنتمكن من ألتحوط لتلك الآثار بشكل عام ولسلبياتها بشكل خاص وبالتالي وضع الأسس الكفيلة بحماية ا</w:t>
      </w:r>
      <w:r>
        <w:rPr>
          <w:rFonts w:cs="Arabic Transparent" w:hint="cs"/>
          <w:sz w:val="28"/>
          <w:szCs w:val="32"/>
          <w:rtl/>
        </w:rPr>
        <w:t>لا</w:t>
      </w:r>
      <w:r>
        <w:rPr>
          <w:rFonts w:cs="Arabic Transparent"/>
          <w:sz w:val="28"/>
          <w:szCs w:val="32"/>
          <w:rtl/>
        </w:rPr>
        <w:t>قتصاد الوطني من تلك السلبيات، واستغلال الإيجابيات أن وجدت في تقويته.</w:t>
      </w:r>
    </w:p>
    <w:p w:rsidR="00834C59" w:rsidRDefault="00834C59" w:rsidP="00834C59">
      <w:pPr>
        <w:spacing w:line="360" w:lineRule="auto"/>
        <w:jc w:val="lowKashida"/>
        <w:rPr>
          <w:rFonts w:cs="Arabic Transparent"/>
          <w:sz w:val="28"/>
          <w:szCs w:val="32"/>
          <w:rtl/>
        </w:rPr>
      </w:pPr>
    </w:p>
    <w:p w:rsidR="00834C59" w:rsidRDefault="00834C59" w:rsidP="00834C59">
      <w:pPr>
        <w:pStyle w:val="3"/>
        <w:jc w:val="both"/>
        <w:rPr>
          <w:rtl/>
        </w:rPr>
      </w:pPr>
      <w:r>
        <w:rPr>
          <w:rtl/>
        </w:rPr>
        <w:t>مشكلة وأسئلة الدراسة</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من المعروف أن المعلومات المحاسبية خاضعة لخصائص نوعية تحكم آلية وفاعلية القرارات التي تتخذ من قبل المستثمرين والمبنية على تلك المعلومات، ومنذ فترة ليست بالقصيرة كانت تسعى الشركات إلى إظهار دخلها وفقا للمفهوم المحاسبي التقليدي، وحيث أن الدخل المحاسبي التقليدي يعتمد وبشكل رئيسي على مفهوم التكلفة التاريخية، ونظرا لحاجة المستثمرين إلى معلومات مطابقة لأرض الواقع وحديثة، وفشل مفهوم التكلفة التاريخية في توفير تلك النوعية من المعلومات</w:t>
      </w:r>
      <w:r>
        <w:rPr>
          <w:rFonts w:cs="Arabic Transparent" w:hint="cs"/>
          <w:sz w:val="28"/>
          <w:szCs w:val="32"/>
          <w:rtl/>
        </w:rPr>
        <w:t xml:space="preserve"> كما سيرد ذكره بالتفصيل في مساق البحث،</w:t>
      </w:r>
      <w:r>
        <w:rPr>
          <w:rFonts w:cs="Arabic Transparent"/>
          <w:sz w:val="28"/>
          <w:szCs w:val="32"/>
          <w:rtl/>
        </w:rPr>
        <w:t xml:space="preserve"> بدأ التوجه نحو إظهار الدخل وفقا للمفهوم الاقتصادي والمبني بشكل كامل على استخدام القيمة العادلة.</w:t>
      </w:r>
    </w:p>
    <w:p w:rsidR="00834C59" w:rsidRDefault="00834C59" w:rsidP="00834C59">
      <w:pPr>
        <w:spacing w:line="360" w:lineRule="auto"/>
        <w:jc w:val="lowKashida"/>
        <w:rPr>
          <w:rFonts w:cs="Arabic Transparent" w:hint="cs"/>
          <w:sz w:val="28"/>
          <w:szCs w:val="32"/>
          <w:rtl/>
        </w:rPr>
      </w:pPr>
      <w:r>
        <w:rPr>
          <w:rFonts w:cs="Arabic Transparent"/>
          <w:sz w:val="28"/>
          <w:szCs w:val="32"/>
          <w:rtl/>
        </w:rPr>
        <w:t xml:space="preserve">ومما لا شك </w:t>
      </w:r>
      <w:r>
        <w:rPr>
          <w:rFonts w:cs="Arabic Transparent" w:hint="cs"/>
          <w:sz w:val="28"/>
          <w:szCs w:val="32"/>
          <w:rtl/>
        </w:rPr>
        <w:t>فيه</w:t>
      </w:r>
      <w:r>
        <w:rPr>
          <w:rFonts w:cs="Arabic Transparent"/>
          <w:sz w:val="28"/>
          <w:szCs w:val="32"/>
          <w:rtl/>
        </w:rPr>
        <w:t xml:space="preserve"> أن عملية استخدام القيمة العادلة عملية محفوفة بالمشاكل والمعوقات، </w:t>
      </w:r>
      <w:r>
        <w:rPr>
          <w:rFonts w:cs="Arabic Transparent" w:hint="cs"/>
          <w:sz w:val="28"/>
          <w:szCs w:val="32"/>
          <w:rtl/>
        </w:rPr>
        <w:t>و</w:t>
      </w:r>
      <w:r>
        <w:rPr>
          <w:rFonts w:cs="Arabic Transparent"/>
          <w:sz w:val="28"/>
          <w:szCs w:val="32"/>
          <w:rtl/>
        </w:rPr>
        <w:t xml:space="preserve">قد </w:t>
      </w:r>
      <w:r>
        <w:rPr>
          <w:rFonts w:cs="Arabic Transparent" w:hint="cs"/>
          <w:sz w:val="28"/>
          <w:szCs w:val="32"/>
          <w:rtl/>
        </w:rPr>
        <w:t>يؤ</w:t>
      </w:r>
      <w:r>
        <w:rPr>
          <w:rFonts w:cs="Arabic Transparent"/>
          <w:sz w:val="28"/>
          <w:szCs w:val="32"/>
          <w:rtl/>
        </w:rPr>
        <w:t xml:space="preserve">دي استغلالها بشكل غير مناسب </w:t>
      </w:r>
      <w:r>
        <w:rPr>
          <w:rFonts w:cs="Arabic Transparent" w:hint="cs"/>
          <w:sz w:val="28"/>
          <w:szCs w:val="32"/>
          <w:rtl/>
        </w:rPr>
        <w:t xml:space="preserve">الى </w:t>
      </w:r>
      <w:r>
        <w:rPr>
          <w:rFonts w:cs="Arabic Transparent"/>
          <w:sz w:val="28"/>
          <w:szCs w:val="32"/>
          <w:rtl/>
        </w:rPr>
        <w:t xml:space="preserve"> انعكاس</w:t>
      </w:r>
      <w:r>
        <w:rPr>
          <w:rFonts w:cs="Arabic Transparent" w:hint="cs"/>
          <w:sz w:val="28"/>
          <w:szCs w:val="32"/>
          <w:rtl/>
        </w:rPr>
        <w:t>ها بشكل</w:t>
      </w:r>
      <w:r>
        <w:rPr>
          <w:rFonts w:cs="Arabic Transparent"/>
          <w:sz w:val="28"/>
          <w:szCs w:val="32"/>
          <w:rtl/>
        </w:rPr>
        <w:t xml:space="preserve"> </w:t>
      </w:r>
      <w:r>
        <w:rPr>
          <w:rFonts w:cs="Arabic Transparent" w:hint="cs"/>
          <w:sz w:val="28"/>
          <w:szCs w:val="32"/>
          <w:rtl/>
        </w:rPr>
        <w:t xml:space="preserve">سلبي </w:t>
      </w:r>
      <w:r>
        <w:rPr>
          <w:rFonts w:cs="Arabic Transparent"/>
          <w:sz w:val="28"/>
          <w:szCs w:val="32"/>
          <w:rtl/>
        </w:rPr>
        <w:t>على المستثمرين والاقتصاد.</w:t>
      </w:r>
    </w:p>
    <w:p w:rsidR="00834C59" w:rsidRDefault="00834C59" w:rsidP="00834C59">
      <w:pPr>
        <w:spacing w:line="360" w:lineRule="auto"/>
        <w:jc w:val="lowKashida"/>
        <w:rPr>
          <w:rFonts w:cs="Arabic Transparent"/>
          <w:sz w:val="28"/>
          <w:szCs w:val="32"/>
          <w:rtl/>
        </w:rPr>
      </w:pPr>
      <w:r>
        <w:rPr>
          <w:rFonts w:cs="Arabic Transparent"/>
          <w:sz w:val="28"/>
          <w:szCs w:val="32"/>
          <w:rtl/>
        </w:rPr>
        <w:t>يمكن حصر مشكلة الدراسة بإيجاد أجوبة ع</w:t>
      </w:r>
      <w:r>
        <w:rPr>
          <w:rFonts w:cs="Arabic Transparent" w:hint="cs"/>
          <w:sz w:val="28"/>
          <w:szCs w:val="32"/>
          <w:rtl/>
        </w:rPr>
        <w:t>ن</w:t>
      </w:r>
      <w:r>
        <w:rPr>
          <w:rFonts w:cs="Arabic Transparent"/>
          <w:sz w:val="28"/>
          <w:szCs w:val="32"/>
          <w:rtl/>
        </w:rPr>
        <w:t xml:space="preserve"> الأسئلة التالية:</w:t>
      </w:r>
    </w:p>
    <w:p w:rsidR="00834C59" w:rsidRDefault="00834C59" w:rsidP="00834C59">
      <w:pPr>
        <w:numPr>
          <w:ilvl w:val="0"/>
          <w:numId w:val="29"/>
        </w:numPr>
        <w:spacing w:line="360" w:lineRule="auto"/>
        <w:ind w:right="0"/>
        <w:jc w:val="lowKashida"/>
        <w:rPr>
          <w:rFonts w:cs="Arabic Transparent"/>
          <w:sz w:val="28"/>
          <w:szCs w:val="32"/>
          <w:rtl/>
        </w:rPr>
      </w:pPr>
      <w:r>
        <w:rPr>
          <w:rFonts w:cs="Arabic Transparent"/>
          <w:sz w:val="28"/>
          <w:szCs w:val="32"/>
          <w:rtl/>
        </w:rPr>
        <w:t>ما هي الأسباب التي دعت مجالس معايير المحاسبة إلى التوجه نحو القيمة العادلة والدخل الاقتصادي؟</w:t>
      </w:r>
    </w:p>
    <w:p w:rsidR="00834C59" w:rsidRDefault="00834C59" w:rsidP="00834C59">
      <w:pPr>
        <w:numPr>
          <w:ilvl w:val="0"/>
          <w:numId w:val="29"/>
        </w:numPr>
        <w:spacing w:line="360" w:lineRule="auto"/>
        <w:ind w:right="0"/>
        <w:jc w:val="lowKashida"/>
        <w:rPr>
          <w:rFonts w:cs="Arabic Transparent"/>
          <w:sz w:val="28"/>
          <w:szCs w:val="32"/>
          <w:rtl/>
        </w:rPr>
      </w:pPr>
      <w:r>
        <w:rPr>
          <w:rFonts w:cs="Arabic Transparent"/>
          <w:sz w:val="28"/>
          <w:szCs w:val="32"/>
          <w:rtl/>
        </w:rPr>
        <w:t>ما هي المعايير المحاسبة التي تم إصدارها أو تعديلها وتوجيهها نحو القيمة العادلة والدخل الاقتصادي، وما هي أهم إيجابياتها وسلبياتها؟</w:t>
      </w:r>
    </w:p>
    <w:p w:rsidR="00834C59" w:rsidRDefault="00834C59" w:rsidP="00834C59">
      <w:pPr>
        <w:numPr>
          <w:ilvl w:val="0"/>
          <w:numId w:val="29"/>
        </w:numPr>
        <w:spacing w:line="360" w:lineRule="auto"/>
        <w:ind w:right="0"/>
        <w:jc w:val="lowKashida"/>
        <w:rPr>
          <w:rFonts w:cs="Arabic Transparent"/>
          <w:sz w:val="28"/>
          <w:szCs w:val="32"/>
          <w:rtl/>
        </w:rPr>
      </w:pPr>
      <w:r>
        <w:rPr>
          <w:rFonts w:cs="Arabic Transparent"/>
          <w:sz w:val="28"/>
          <w:szCs w:val="32"/>
          <w:rtl/>
        </w:rPr>
        <w:t>ما هي المعوقات التي تحول دون تطبيق تلك المعايير؟</w:t>
      </w:r>
    </w:p>
    <w:p w:rsidR="00834C59" w:rsidRDefault="00834C59" w:rsidP="00834C59">
      <w:pPr>
        <w:numPr>
          <w:ilvl w:val="0"/>
          <w:numId w:val="29"/>
        </w:numPr>
        <w:spacing w:line="360" w:lineRule="auto"/>
        <w:ind w:right="0"/>
        <w:jc w:val="lowKashida"/>
        <w:rPr>
          <w:rFonts w:cs="Arabic Transparent"/>
          <w:sz w:val="28"/>
          <w:szCs w:val="32"/>
          <w:rtl/>
        </w:rPr>
      </w:pPr>
      <w:r>
        <w:rPr>
          <w:rFonts w:cs="Arabic Transparent"/>
          <w:sz w:val="28"/>
          <w:szCs w:val="32"/>
          <w:rtl/>
        </w:rPr>
        <w:t>ما هي الانعكاسات المتوقعة لذلك التوجه على الاقتصاد.</w:t>
      </w:r>
    </w:p>
    <w:p w:rsidR="00834C59" w:rsidRDefault="00834C59" w:rsidP="00834C59">
      <w:pPr>
        <w:spacing w:line="360" w:lineRule="auto"/>
        <w:jc w:val="lowKashida"/>
        <w:rPr>
          <w:rFonts w:cs="Arabic Transparent"/>
          <w:sz w:val="28"/>
          <w:szCs w:val="32"/>
          <w:rtl/>
        </w:rPr>
      </w:pPr>
    </w:p>
    <w:p w:rsidR="00834C59" w:rsidRDefault="00834C59" w:rsidP="00834C59">
      <w:pPr>
        <w:pStyle w:val="3"/>
        <w:jc w:val="both"/>
        <w:rPr>
          <w:rtl/>
        </w:rPr>
      </w:pPr>
      <w:r>
        <w:rPr>
          <w:rtl/>
        </w:rPr>
        <w:lastRenderedPageBreak/>
        <w:t>منهجية الدراسة</w:t>
      </w:r>
    </w:p>
    <w:p w:rsidR="00834C59" w:rsidRDefault="00834C59" w:rsidP="00834C59">
      <w:pPr>
        <w:pStyle w:val="a4"/>
        <w:ind w:firstLine="720"/>
        <w:jc w:val="both"/>
        <w:rPr>
          <w:rtl/>
        </w:rPr>
      </w:pPr>
      <w:r>
        <w:rPr>
          <w:rtl/>
        </w:rPr>
        <w:t>تقوم هذه الدراسة على المنهج الوصفي التحليلي الاستنباطي، وذلك من خلال التطرق للخصائص النوعية للمعلومات المحاسبية ومساهمتها في توجيه معايير المحاسبة نحو القيمة العادلة سعيا للوصول إلى مفهوم الدخل الاقتصادي، والتطرق كذلك إلى المعايير الموجه نحو ذلك المفهوم، واستنباط أثارها وصعوبات تطبيقها وانعكاسها على قرارات المستثمرين وتحد</w:t>
      </w:r>
      <w:r>
        <w:rPr>
          <w:rFonts w:hint="cs"/>
          <w:rtl/>
        </w:rPr>
        <w:t>ي</w:t>
      </w:r>
      <w:r>
        <w:rPr>
          <w:rtl/>
        </w:rPr>
        <w:t>د الآثار التي ستنعكس بالتالي على الاقتصاد.</w:t>
      </w:r>
    </w:p>
    <w:p w:rsidR="00834C59" w:rsidRDefault="00834C59" w:rsidP="00834C59">
      <w:pPr>
        <w:spacing w:line="360" w:lineRule="auto"/>
        <w:jc w:val="lowKashida"/>
        <w:rPr>
          <w:rFonts w:cs="Arabic Transparent"/>
          <w:sz w:val="28"/>
          <w:szCs w:val="32"/>
          <w:rtl/>
        </w:rPr>
      </w:pPr>
      <w:r>
        <w:rPr>
          <w:rFonts w:cs="Arabic Transparent"/>
          <w:sz w:val="28"/>
          <w:szCs w:val="32"/>
          <w:rtl/>
        </w:rPr>
        <w:t xml:space="preserve">وحيث أن الباحثان سيقومان بتحري المعلومات والحقائق </w:t>
      </w:r>
      <w:r>
        <w:rPr>
          <w:rFonts w:cs="Arabic Transparent" w:hint="cs"/>
          <w:sz w:val="28"/>
          <w:szCs w:val="32"/>
          <w:rtl/>
        </w:rPr>
        <w:t>الممكنة، و</w:t>
      </w:r>
      <w:r>
        <w:rPr>
          <w:rFonts w:cs="Arabic Transparent"/>
          <w:sz w:val="28"/>
          <w:szCs w:val="32"/>
          <w:rtl/>
        </w:rPr>
        <w:t>الخاصة بهدف البحث، ونظرا لحداثة تبني الأردن لمعايير المحاسبة الدولية</w:t>
      </w:r>
      <w:r>
        <w:rPr>
          <w:rFonts w:cs="Arabic Transparent" w:hint="cs"/>
          <w:sz w:val="28"/>
          <w:szCs w:val="32"/>
          <w:rtl/>
        </w:rPr>
        <w:t>،</w:t>
      </w:r>
      <w:r>
        <w:rPr>
          <w:rFonts w:cs="Arabic Transparent"/>
          <w:sz w:val="28"/>
          <w:szCs w:val="32"/>
          <w:rtl/>
        </w:rPr>
        <w:t xml:space="preserve"> وبالتالي عدم توفر نتائج محلية عن انعكاسات تطبيقها على المستثمر والاقتصاد، فسوف يعتمد الباحثان بشكل أساسي على البحوث والدراسات العالمية عبر شبكة الانترنيت، وتحليل نتائجها، ومن ثم اقتراح بعض التوصيات التي قد تساهم في تحوط الاقتصاد الوطني للسلبيات المتوقعة إن وجدت واستغلال الإيجابيات بشكل يقوي</w:t>
      </w:r>
      <w:r>
        <w:rPr>
          <w:rFonts w:cs="Arabic Transparent" w:hint="cs"/>
          <w:sz w:val="28"/>
          <w:szCs w:val="32"/>
          <w:rtl/>
        </w:rPr>
        <w:t xml:space="preserve"> </w:t>
      </w:r>
      <w:r>
        <w:rPr>
          <w:rFonts w:cs="Arabic Transparent"/>
          <w:sz w:val="28"/>
          <w:szCs w:val="32"/>
          <w:rtl/>
        </w:rPr>
        <w:t>الاقتصاد الوطني.</w:t>
      </w:r>
    </w:p>
    <w:p w:rsidR="00834C59" w:rsidRDefault="00834C59" w:rsidP="00834C59">
      <w:pPr>
        <w:spacing w:line="360" w:lineRule="auto"/>
        <w:jc w:val="lowKashida"/>
        <w:rPr>
          <w:rFonts w:cs="Arabic Transparent"/>
          <w:sz w:val="28"/>
          <w:szCs w:val="32"/>
          <w:rtl/>
        </w:rPr>
      </w:pPr>
    </w:p>
    <w:p w:rsidR="00834C59" w:rsidRDefault="00834C59" w:rsidP="00834C59">
      <w:pPr>
        <w:spacing w:line="360" w:lineRule="auto"/>
        <w:jc w:val="lowKashida"/>
        <w:rPr>
          <w:rFonts w:cs="Arabic Transparent"/>
          <w:b/>
          <w:bCs/>
          <w:sz w:val="28"/>
          <w:szCs w:val="32"/>
          <w:rtl/>
        </w:rPr>
      </w:pPr>
      <w:r>
        <w:rPr>
          <w:rFonts w:cs="Arabic Transparent"/>
          <w:b/>
          <w:bCs/>
          <w:sz w:val="28"/>
          <w:szCs w:val="32"/>
          <w:rtl/>
        </w:rPr>
        <w:t>مصادر معلومات الدراسة</w:t>
      </w:r>
    </w:p>
    <w:p w:rsidR="00834C59" w:rsidRDefault="00834C59" w:rsidP="00834C59">
      <w:pPr>
        <w:pStyle w:val="a4"/>
        <w:ind w:firstLine="720"/>
        <w:jc w:val="both"/>
        <w:rPr>
          <w:rtl/>
        </w:rPr>
      </w:pPr>
      <w:r>
        <w:rPr>
          <w:rtl/>
        </w:rPr>
        <w:t>تتكون مصادر الدراسة من مصادر أولية ومصادر ثانوية كالتالي:</w:t>
      </w:r>
    </w:p>
    <w:p w:rsidR="00834C59" w:rsidRDefault="00834C59" w:rsidP="00834C59">
      <w:pPr>
        <w:pStyle w:val="a4"/>
        <w:ind w:left="1840" w:hanging="1840"/>
        <w:jc w:val="both"/>
        <w:rPr>
          <w:rtl/>
        </w:rPr>
      </w:pPr>
      <w:r>
        <w:rPr>
          <w:b/>
          <w:bCs/>
          <w:rtl/>
        </w:rPr>
        <w:t>المصادر الأولية:</w:t>
      </w:r>
      <w:r>
        <w:rPr>
          <w:rtl/>
        </w:rPr>
        <w:t xml:space="preserve"> سيتم التركيز على جميع المصادر الممكنة من خلال المواقع المتوفرة على شبكة الانترنيت وذلك بالتركيز على مواقع الدوريات العالمية بشكل عام ومواقع الجامعات بشكل خاص</w:t>
      </w:r>
      <w:r>
        <w:rPr>
          <w:rFonts w:hint="cs"/>
          <w:rtl/>
        </w:rPr>
        <w:t>،</w:t>
      </w:r>
      <w:r>
        <w:rPr>
          <w:rtl/>
        </w:rPr>
        <w:t xml:space="preserve"> وذلك لاستقاء احدث المستجدات والمشاكل التي تواجه تطبيق معايير المحاسبة الموجهة نحو القيمة العادلة وأثارها المتوقعة على قرارات المستثمرين وعلى الاقتصاد.</w:t>
      </w:r>
    </w:p>
    <w:p w:rsidR="00834C59" w:rsidRDefault="00834C59" w:rsidP="00834C59">
      <w:pPr>
        <w:jc w:val="lowKashida"/>
        <w:rPr>
          <w:rFonts w:cs="Arabic Transparent" w:hint="cs"/>
          <w:szCs w:val="32"/>
          <w:rtl/>
        </w:rPr>
      </w:pPr>
    </w:p>
    <w:p w:rsidR="00834C59" w:rsidRDefault="00834C59" w:rsidP="00834C59">
      <w:pPr>
        <w:pStyle w:val="9"/>
        <w:rPr>
          <w:rFonts w:hint="cs"/>
          <w:rtl/>
        </w:rPr>
      </w:pPr>
      <w:r>
        <w:rPr>
          <w:rFonts w:hint="cs"/>
          <w:rtl/>
        </w:rPr>
        <w:t>الفصل الاول</w:t>
      </w:r>
    </w:p>
    <w:p w:rsidR="00834C59" w:rsidRDefault="00834C59" w:rsidP="00834C59">
      <w:pPr>
        <w:pStyle w:val="1"/>
        <w:spacing w:line="240" w:lineRule="auto"/>
        <w:jc w:val="center"/>
        <w:rPr>
          <w:rtl/>
        </w:rPr>
      </w:pPr>
      <w:r>
        <w:rPr>
          <w:rtl/>
        </w:rPr>
        <w:t>الدخل المحاسبي والدخل الاقتصادي</w:t>
      </w:r>
    </w:p>
    <w:p w:rsidR="00834C59" w:rsidRDefault="00834C59" w:rsidP="00834C59">
      <w:pPr>
        <w:pStyle w:val="a4"/>
        <w:spacing w:line="240" w:lineRule="auto"/>
        <w:ind w:firstLine="720"/>
        <w:jc w:val="both"/>
        <w:rPr>
          <w:rFonts w:hint="cs"/>
          <w:rtl/>
        </w:rPr>
      </w:pPr>
    </w:p>
    <w:p w:rsidR="00834C59" w:rsidRDefault="00834C59" w:rsidP="00834C59">
      <w:pPr>
        <w:pStyle w:val="a4"/>
        <w:ind w:firstLine="720"/>
        <w:jc w:val="both"/>
        <w:rPr>
          <w:rtl/>
        </w:rPr>
      </w:pPr>
      <w:r>
        <w:rPr>
          <w:rtl/>
        </w:rPr>
        <w:t xml:space="preserve">منذ حقبة من الزمن ويحاول الاقتصاديون والمحاسبون التوجه نحو ما يسمى الدخل الاقتصادي والاستغناء عن الدخل المحاسبي في عرض قوائم الشركات المالية، وخصوصا </w:t>
      </w:r>
      <w:r>
        <w:rPr>
          <w:rtl/>
        </w:rPr>
        <w:lastRenderedPageBreak/>
        <w:t>لما الدخل الاقتصادي من إيجابيات تكاد تكون الموجه الرئيسي في صحة القرارات الاستثمارية المبنية على قوائم الشركات المالية.</w:t>
      </w:r>
    </w:p>
    <w:p w:rsidR="00834C59" w:rsidRDefault="00834C59" w:rsidP="00834C59">
      <w:pPr>
        <w:pStyle w:val="a5"/>
        <w:jc w:val="both"/>
        <w:rPr>
          <w:rtl/>
        </w:rPr>
      </w:pPr>
      <w:r>
        <w:rPr>
          <w:rtl/>
        </w:rPr>
        <w:t xml:space="preserve">ولكن وكما هو معروف بأن هناك </w:t>
      </w:r>
      <w:r>
        <w:rPr>
          <w:rFonts w:hint="cs"/>
          <w:rtl/>
        </w:rPr>
        <w:t>م</w:t>
      </w:r>
      <w:r>
        <w:rPr>
          <w:rtl/>
        </w:rPr>
        <w:t>عو</w:t>
      </w:r>
      <w:r>
        <w:rPr>
          <w:rFonts w:hint="cs"/>
          <w:rtl/>
        </w:rPr>
        <w:t>قات</w:t>
      </w:r>
      <w:r>
        <w:rPr>
          <w:rtl/>
        </w:rPr>
        <w:t xml:space="preserve"> كثيرة تقف أمام تطبيق هذا التوجه، مما دعا الشركات إلى اتباع الدخل المحاسبي في عرض قوائمها المالية رغم سلبياته الكثيرة، ومن هذه الحقيقة سيحاول الباحثان التطرق في هذا الفصل للمفهومين (الدخل الاقتصادي والدخل المحاسبي) وذلك للوقوف على أهم الاختلافات بينهما ومن ثم توضيح الأسباب وال</w:t>
      </w:r>
      <w:r>
        <w:rPr>
          <w:rFonts w:hint="cs"/>
          <w:rtl/>
        </w:rPr>
        <w:t>معوقات</w:t>
      </w:r>
      <w:r>
        <w:rPr>
          <w:rtl/>
        </w:rPr>
        <w:t xml:space="preserve"> التي تقف أمام تطبيق الدخل ال</w:t>
      </w:r>
      <w:r>
        <w:rPr>
          <w:rFonts w:hint="cs"/>
          <w:rtl/>
        </w:rPr>
        <w:t>اقتصادي</w:t>
      </w:r>
      <w:r>
        <w:rPr>
          <w:rtl/>
        </w:rPr>
        <w:t>.</w:t>
      </w:r>
    </w:p>
    <w:p w:rsidR="00834C59" w:rsidRDefault="00834C59" w:rsidP="00834C59">
      <w:pPr>
        <w:spacing w:line="360" w:lineRule="auto"/>
        <w:jc w:val="lowKashida"/>
        <w:rPr>
          <w:rFonts w:cs="Arabic Transparent"/>
          <w:szCs w:val="32"/>
          <w:rtl/>
        </w:rPr>
      </w:pPr>
    </w:p>
    <w:p w:rsidR="00834C59" w:rsidRDefault="00834C59" w:rsidP="00834C59">
      <w:pPr>
        <w:pStyle w:val="3"/>
        <w:jc w:val="both"/>
        <w:rPr>
          <w:rtl/>
        </w:rPr>
      </w:pPr>
      <w:r>
        <w:rPr>
          <w:rtl/>
        </w:rPr>
        <w:t>الخصائص النوعية للمعلومات المحاسبية</w:t>
      </w:r>
    </w:p>
    <w:p w:rsidR="00834C59" w:rsidRDefault="00834C59" w:rsidP="00834C59">
      <w:pPr>
        <w:spacing w:line="360" w:lineRule="auto"/>
        <w:ind w:firstLine="720"/>
        <w:jc w:val="lowKashida"/>
        <w:rPr>
          <w:rFonts w:cs="Arabic Transparent"/>
          <w:sz w:val="28"/>
          <w:szCs w:val="32"/>
          <w:rtl/>
        </w:rPr>
      </w:pPr>
      <w:r>
        <w:rPr>
          <w:rFonts w:cs="Arabic Transparent"/>
          <w:szCs w:val="32"/>
          <w:rtl/>
        </w:rPr>
        <w:t xml:space="preserve">كما هو معروف بأن إدارات الشركات جميعها، ودون استثناء تعمل كوكيل لإدارة أعمال الشركة وذلك بالنيابة عن أصحابها، ولضمان نزاهة تلك الإدارات ظهرت نظرية المحاسبة </w:t>
      </w:r>
      <w:r>
        <w:rPr>
          <w:rFonts w:cs="Arabic Transparent"/>
          <w:sz w:val="28"/>
          <w:szCs w:val="32"/>
        </w:rPr>
        <w:t>Accounting Theory</w:t>
      </w:r>
      <w:r>
        <w:rPr>
          <w:rFonts w:cs="Arabic Transparent"/>
          <w:sz w:val="28"/>
          <w:szCs w:val="32"/>
          <w:rtl/>
        </w:rPr>
        <w:t xml:space="preserve"> لتحكم تلك العلاقة بمبادئ محاسبية عديدة تلزم الشركات بتسجيل جميع عملياتها ضمن قواعد وأصول تضمن نزاهة العمل ضمن نظام محاسبي محدد.</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 xml:space="preserve">وبالاعتماد على نظرية المحاسبة أخذت عدة مجالس محاسبية متخصصة على عاتقها إصدار المعايير المحاسبية المختلفة التي توجه وتلزم إدارة الشركة بالتقيد بإصداراتها في عملية القياس والاعتراف بالعمليات التجارية التي تقوم عليها، وصولا إلى قوائم مالية يتوفر </w:t>
      </w:r>
      <w:r>
        <w:rPr>
          <w:rFonts w:cs="Arabic Transparent" w:hint="cs"/>
          <w:sz w:val="28"/>
          <w:szCs w:val="32"/>
          <w:rtl/>
        </w:rPr>
        <w:t>في</w:t>
      </w:r>
      <w:r>
        <w:rPr>
          <w:rFonts w:cs="Arabic Transparent"/>
          <w:sz w:val="28"/>
          <w:szCs w:val="32"/>
          <w:rtl/>
        </w:rPr>
        <w:t>ها ما تم الاتفاق على تسميته بالخصائص النوعية للمعلومات المحاسبية، وبذلك يستطيع متخذ القرار الاعتماد على تلك القوائم المالية والتي يجب أن تكون مدققة من طرف خارجي مستقل يشهد بأن إدارة الشركة قامت بالتقيد بجميع معايير المحاسبة المنصوص عليها من قبل المجالس المختصة.</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 xml:space="preserve">ومن الحقائق المذكورة أعلاه، توجهت مجالس معايير المحاسبة المتخصصة وعلى رأسها مجلس معايير المحاسبة المالية الأمريكي </w:t>
      </w:r>
      <w:r>
        <w:rPr>
          <w:rFonts w:cs="Arabic Transparent"/>
          <w:sz w:val="28"/>
          <w:szCs w:val="32"/>
        </w:rPr>
        <w:t>FASB</w:t>
      </w:r>
      <w:r>
        <w:rPr>
          <w:rFonts w:cs="Arabic Transparent"/>
          <w:sz w:val="28"/>
          <w:szCs w:val="32"/>
          <w:rtl/>
        </w:rPr>
        <w:t xml:space="preserve"> ومجلس معايير المحاسبة الدولية </w:t>
      </w:r>
      <w:r>
        <w:rPr>
          <w:rFonts w:cs="Arabic Transparent"/>
          <w:sz w:val="28"/>
          <w:szCs w:val="32"/>
        </w:rPr>
        <w:t>IASB</w:t>
      </w:r>
      <w:r>
        <w:rPr>
          <w:rFonts w:cs="Arabic Transparent"/>
          <w:sz w:val="28"/>
          <w:szCs w:val="32"/>
          <w:rtl/>
        </w:rPr>
        <w:t xml:space="preserve"> نحو إصدار معايير عديدة تساهم في توفير الخصائص النوعية للمعلومات المحاسبية.</w:t>
      </w:r>
    </w:p>
    <w:p w:rsidR="00834C59" w:rsidRDefault="00834C59" w:rsidP="00834C59">
      <w:pPr>
        <w:pStyle w:val="a6"/>
        <w:spacing w:line="360" w:lineRule="auto"/>
        <w:ind w:firstLine="720"/>
        <w:jc w:val="both"/>
        <w:rPr>
          <w:rFonts w:hint="cs"/>
          <w:szCs w:val="32"/>
          <w:rtl/>
        </w:rPr>
      </w:pPr>
      <w:r>
        <w:rPr>
          <w:szCs w:val="32"/>
          <w:rtl/>
        </w:rPr>
        <w:lastRenderedPageBreak/>
        <w:t>من المهم جدا أن نتذكر، بأن المعلومات المحاسبية النابعة من النظام المحاسبي يجب أن تتمتع بعدة خصائص معينة، لكي تكون مفيدة لصاحب القرار ، الذي في النهاية أعدت من اجله.</w:t>
      </w:r>
    </w:p>
    <w:p w:rsidR="00834C59" w:rsidRDefault="00834C59" w:rsidP="00834C59">
      <w:pPr>
        <w:pStyle w:val="a6"/>
        <w:spacing w:line="360" w:lineRule="auto"/>
        <w:ind w:firstLine="720"/>
        <w:jc w:val="both"/>
        <w:rPr>
          <w:sz w:val="32"/>
          <w:szCs w:val="32"/>
        </w:rPr>
      </w:pPr>
      <w:r>
        <w:rPr>
          <w:szCs w:val="32"/>
          <w:rtl/>
        </w:rPr>
        <w:t>وقد حاولت عدة جهات محاسبية متخصصة تحديد ماهية خصائص وجودة المعلوم</w:t>
      </w:r>
      <w:r>
        <w:rPr>
          <w:rFonts w:hint="cs"/>
          <w:szCs w:val="32"/>
          <w:rtl/>
        </w:rPr>
        <w:t>ـ</w:t>
      </w:r>
      <w:r>
        <w:rPr>
          <w:szCs w:val="32"/>
          <w:rtl/>
        </w:rPr>
        <w:t xml:space="preserve">ات ، ومن افضل النتائج التي تم التوصل إليها كانت من قبل مجلس معايير المحاسبة المالية الأمريكي </w:t>
      </w:r>
      <w:r>
        <w:rPr>
          <w:sz w:val="32"/>
          <w:szCs w:val="32"/>
        </w:rPr>
        <w:t>FASB</w:t>
      </w:r>
      <w:r>
        <w:rPr>
          <w:sz w:val="32"/>
          <w:szCs w:val="32"/>
          <w:rtl/>
        </w:rPr>
        <w:t xml:space="preserve"> وذلك حين قام بإصدار المفهوم المحاسبي رقم (2) (الخصائص النوعية للمعلومات المحاسبية). "فالمفهوم المحاسبي رقم (2) جاء لسد الفجوة بين المفهوم رقم (1) والمفاهيم الأخرى اللاحقة ، والذي قام بتغطية شاملة لآلية الاعتراف والقياس والإفصاح لعناصر القوائم المالية. محاولا الإجابة ع</w:t>
      </w:r>
      <w:r>
        <w:rPr>
          <w:rFonts w:hint="cs"/>
          <w:sz w:val="32"/>
          <w:szCs w:val="32"/>
          <w:rtl/>
        </w:rPr>
        <w:t>ن</w:t>
      </w:r>
      <w:r>
        <w:rPr>
          <w:sz w:val="32"/>
          <w:szCs w:val="32"/>
          <w:rtl/>
        </w:rPr>
        <w:t xml:space="preserve"> السؤال التالي: ماهي الخصائص التي يجب أن تتمتع بها المعلومات المحاسبية لتصبح ناجعة؟"</w:t>
      </w:r>
      <w:r>
        <w:rPr>
          <w:rFonts w:hint="cs"/>
          <w:sz w:val="32"/>
          <w:szCs w:val="32"/>
          <w:rtl/>
        </w:rPr>
        <w:t xml:space="preserve"> </w:t>
      </w:r>
      <w:r>
        <w:rPr>
          <w:sz w:val="32"/>
          <w:szCs w:val="32"/>
        </w:rPr>
        <w:t>(</w:t>
      </w:r>
      <w:r>
        <w:rPr>
          <w:sz w:val="26"/>
          <w:szCs w:val="26"/>
        </w:rPr>
        <w:t>Schroeder, 2001)</w:t>
      </w:r>
    </w:p>
    <w:p w:rsidR="00834C59" w:rsidRDefault="00834C59" w:rsidP="00834C59">
      <w:pPr>
        <w:pStyle w:val="3"/>
        <w:ind w:left="-1"/>
        <w:jc w:val="both"/>
        <w:rPr>
          <w:rtl/>
        </w:rPr>
      </w:pPr>
    </w:p>
    <w:p w:rsidR="00834C59" w:rsidRDefault="00834C59" w:rsidP="00834C59">
      <w:pPr>
        <w:pStyle w:val="3"/>
        <w:ind w:left="-1"/>
        <w:jc w:val="both"/>
        <w:rPr>
          <w:rtl/>
        </w:rPr>
      </w:pPr>
      <w:r>
        <w:rPr>
          <w:rtl/>
        </w:rPr>
        <w:t>مفاهيم جودة المعلومات المحاسبية</w:t>
      </w:r>
    </w:p>
    <w:p w:rsidR="00834C59" w:rsidRDefault="00834C59" w:rsidP="00834C59">
      <w:pPr>
        <w:pStyle w:val="a4"/>
        <w:ind w:left="-1" w:firstLine="721"/>
        <w:jc w:val="both"/>
        <w:rPr>
          <w:rtl/>
        </w:rPr>
      </w:pPr>
      <w:r>
        <w:rPr>
          <w:rtl/>
        </w:rPr>
        <w:t>إن تحديد أهداف التقارير المالية ، هو نقطة البداية في تطبيق منهج فائدة المعلومات المحاسبية في ترشيد قرارات المستفيد</w:t>
      </w:r>
      <w:r>
        <w:rPr>
          <w:rFonts w:hint="cs"/>
          <w:rtl/>
        </w:rPr>
        <w:t>ين</w:t>
      </w:r>
      <w:r>
        <w:rPr>
          <w:rtl/>
        </w:rPr>
        <w:t xml:space="preserve"> الخارجيين الرئيسين .. أي أن المعلومات الجيدة هي تلك المعلومات الأكثر فائدة في مجال ترشيد القرارات.</w:t>
      </w:r>
      <w:r>
        <w:rPr>
          <w:rFonts w:hint="cs"/>
          <w:rtl/>
        </w:rPr>
        <w:t xml:space="preserve"> </w:t>
      </w:r>
      <w:r>
        <w:rPr>
          <w:rtl/>
        </w:rPr>
        <w:t>يقصد بمفاهيم جودة المعلومات تلك الخصائص التي يجب أن ت</w:t>
      </w:r>
      <w:r>
        <w:rPr>
          <w:rFonts w:hint="cs"/>
          <w:rtl/>
        </w:rPr>
        <w:t>تس</w:t>
      </w:r>
      <w:r>
        <w:rPr>
          <w:rtl/>
        </w:rPr>
        <w:t>م بها المعلومات المحاسبية المفيدة. هذه الخصائص تكون ذات فائدة كبيرة لكل من</w:t>
      </w:r>
      <w:r>
        <w:rPr>
          <w:rFonts w:hint="cs"/>
          <w:rtl/>
        </w:rPr>
        <w:t xml:space="preserve"> </w:t>
      </w:r>
      <w:r>
        <w:rPr>
          <w:rtl/>
        </w:rPr>
        <w:t xml:space="preserve">المسؤولين </w:t>
      </w:r>
      <w:r>
        <w:rPr>
          <w:rFonts w:hint="cs"/>
          <w:rtl/>
        </w:rPr>
        <w:t>ع</w:t>
      </w:r>
      <w:r>
        <w:rPr>
          <w:rtl/>
        </w:rPr>
        <w:t>ن وضع المعايير المناسبة والمسؤولين عن إعداد التقارير المالية في تقييم نوعية المعلومات التي تنتج عن تطبيق الطرق والأساليب المحاسبية البديلة</w:t>
      </w:r>
      <w:r>
        <w:rPr>
          <w:rFonts w:hint="cs"/>
          <w:rtl/>
        </w:rPr>
        <w:t xml:space="preserve"> (الشيرازي، 1990)</w:t>
      </w:r>
      <w:r>
        <w:rPr>
          <w:rtl/>
        </w:rPr>
        <w:t>.</w:t>
      </w:r>
    </w:p>
    <w:p w:rsidR="00834C59" w:rsidRDefault="00834C59" w:rsidP="00834C59">
      <w:pPr>
        <w:spacing w:line="360" w:lineRule="auto"/>
        <w:ind w:left="706"/>
        <w:jc w:val="lowKashida"/>
        <w:rPr>
          <w:rFonts w:cs="Arabic Transparent"/>
          <w:szCs w:val="32"/>
          <w:rtl/>
        </w:rPr>
      </w:pPr>
      <w:r>
        <w:rPr>
          <w:rFonts w:cs="Arabic Transparent"/>
          <w:szCs w:val="32"/>
          <w:rtl/>
        </w:rPr>
        <w:t xml:space="preserve">أهم هذه الخصائص التي حددها مجلس معايير المحاسبة المالية الأمريكي </w:t>
      </w:r>
      <w:r>
        <w:rPr>
          <w:rFonts w:cs="Arabic Transparent"/>
          <w:sz w:val="32"/>
          <w:szCs w:val="32"/>
        </w:rPr>
        <w:t>FASB</w:t>
      </w:r>
      <w:r>
        <w:rPr>
          <w:rFonts w:cs="Arabic Transparent"/>
          <w:szCs w:val="32"/>
          <w:rtl/>
        </w:rPr>
        <w:t>هي:</w:t>
      </w:r>
    </w:p>
    <w:p w:rsidR="00834C59" w:rsidRDefault="00834C59" w:rsidP="00834C59">
      <w:pPr>
        <w:numPr>
          <w:ilvl w:val="0"/>
          <w:numId w:val="2"/>
        </w:numPr>
        <w:spacing w:line="360" w:lineRule="auto"/>
        <w:ind w:right="360"/>
        <w:jc w:val="lowKashida"/>
        <w:rPr>
          <w:rFonts w:cs="Arabic Transparent"/>
          <w:szCs w:val="32"/>
          <w:rtl/>
        </w:rPr>
      </w:pPr>
      <w:r>
        <w:rPr>
          <w:rFonts w:cs="Arabic Transparent"/>
          <w:szCs w:val="32"/>
          <w:rtl/>
        </w:rPr>
        <w:t xml:space="preserve">ملاءمة المعلومات </w:t>
      </w:r>
      <w:r>
        <w:rPr>
          <w:rFonts w:cs="Arabic Transparent"/>
          <w:sz w:val="32"/>
          <w:szCs w:val="32"/>
        </w:rPr>
        <w:t>(Relevance)</w:t>
      </w:r>
    </w:p>
    <w:p w:rsidR="00834C59" w:rsidRDefault="00834C59" w:rsidP="00834C59">
      <w:pPr>
        <w:numPr>
          <w:ilvl w:val="0"/>
          <w:numId w:val="2"/>
        </w:numPr>
        <w:spacing w:line="360" w:lineRule="auto"/>
        <w:ind w:right="360"/>
        <w:jc w:val="lowKashida"/>
        <w:rPr>
          <w:rFonts w:cs="Arabic Transparent"/>
          <w:szCs w:val="32"/>
          <w:rtl/>
        </w:rPr>
      </w:pPr>
      <w:r>
        <w:rPr>
          <w:rFonts w:cs="Arabic Transparent"/>
          <w:szCs w:val="32"/>
          <w:rtl/>
        </w:rPr>
        <w:t xml:space="preserve">إمكانية الاعتماد على المعلومات أو درجة الثقة بها </w:t>
      </w:r>
      <w:r>
        <w:rPr>
          <w:rFonts w:cs="Arabic Transparent"/>
          <w:sz w:val="32"/>
          <w:szCs w:val="32"/>
        </w:rPr>
        <w:t>(Reliability)</w:t>
      </w:r>
      <w:r>
        <w:rPr>
          <w:rFonts w:cs="Arabic Transparent"/>
          <w:szCs w:val="32"/>
          <w:rtl/>
        </w:rPr>
        <w:t xml:space="preserve"> </w:t>
      </w:r>
    </w:p>
    <w:p w:rsidR="00834C59" w:rsidRDefault="00834C59" w:rsidP="00834C59">
      <w:pPr>
        <w:spacing w:line="360" w:lineRule="auto"/>
        <w:ind w:firstLine="360"/>
        <w:jc w:val="lowKashida"/>
        <w:rPr>
          <w:rFonts w:cs="Arabic Transparent"/>
          <w:szCs w:val="32"/>
          <w:rtl/>
        </w:rPr>
      </w:pPr>
      <w:r>
        <w:rPr>
          <w:rFonts w:cs="Arabic Transparent"/>
          <w:szCs w:val="32"/>
          <w:rtl/>
        </w:rPr>
        <w:t xml:space="preserve">ومن الأمور المهمة ، أن مستوى جودة المعلومات لا يعتمد فقط على الخصائص الذاتية للمعلومات ( الملاءمة والموثوقية ) بل يعتمد أيضا على خصائص تتعلق بمتخذي القرارات ( مستخدمي المعلومات ). </w:t>
      </w:r>
    </w:p>
    <w:p w:rsidR="00834C59" w:rsidRDefault="00834C59" w:rsidP="00834C59">
      <w:pPr>
        <w:spacing w:line="360" w:lineRule="auto"/>
        <w:ind w:firstLine="360"/>
        <w:jc w:val="lowKashida"/>
        <w:rPr>
          <w:rFonts w:cs="Arabic Transparent"/>
          <w:szCs w:val="32"/>
          <w:rtl/>
        </w:rPr>
      </w:pPr>
      <w:r>
        <w:rPr>
          <w:rFonts w:cs="Arabic Transparent"/>
          <w:szCs w:val="32"/>
          <w:rtl/>
        </w:rPr>
        <w:lastRenderedPageBreak/>
        <w:t>وتعتمد فائدة المعلومات لمتخذ القرار على عوامل كثيرة تتعلق بمجال الاستخدام</w:t>
      </w:r>
      <w:r>
        <w:rPr>
          <w:rFonts w:cs="Arabic Transparent" w:hint="cs"/>
          <w:szCs w:val="32"/>
          <w:rtl/>
        </w:rPr>
        <w:t>،</w:t>
      </w:r>
      <w:r>
        <w:rPr>
          <w:rFonts w:cs="Arabic Transparent"/>
          <w:szCs w:val="32"/>
          <w:rtl/>
        </w:rPr>
        <w:t xml:space="preserve"> مثل طبيعة القرارات التي يواجهها وطبيعة النموذج القراري المستخدم ، وطبيعة ومصادر المعلومات التي يحتاجها ، ومقدار ونوعية المعلومات السابقة المتوفرة ، والمقدرة على تحليل المعلومات ، ومستوى الفهم والإدراك المتوفرة لدى متخذ القرار.</w:t>
      </w:r>
    </w:p>
    <w:p w:rsidR="00834C59" w:rsidRDefault="00834C59" w:rsidP="00834C59">
      <w:pPr>
        <w:spacing w:line="360" w:lineRule="auto"/>
        <w:ind w:firstLine="360"/>
        <w:jc w:val="lowKashida"/>
        <w:rPr>
          <w:rFonts w:cs="Arabic Transparent" w:hint="cs"/>
          <w:szCs w:val="32"/>
          <w:rtl/>
        </w:rPr>
      </w:pPr>
    </w:p>
    <w:p w:rsidR="00834C59" w:rsidRDefault="00834C59" w:rsidP="00834C59">
      <w:pPr>
        <w:spacing w:line="360" w:lineRule="auto"/>
        <w:ind w:firstLine="360"/>
        <w:jc w:val="lowKashida"/>
        <w:rPr>
          <w:rFonts w:cs="Arabic Transparent"/>
          <w:szCs w:val="32"/>
          <w:rtl/>
        </w:rPr>
      </w:pPr>
      <w:r>
        <w:rPr>
          <w:rFonts w:cs="Arabic Transparent"/>
          <w:szCs w:val="32"/>
          <w:rtl/>
        </w:rPr>
        <w:t>وقبل المضي بشرح جميع الخصائص ، وبالنظر للشكل (1-1)</w:t>
      </w:r>
      <w:r>
        <w:rPr>
          <w:rFonts w:cs="Arabic Transparent" w:hint="cs"/>
          <w:szCs w:val="32"/>
          <w:rtl/>
        </w:rPr>
        <w:t xml:space="preserve"> </w:t>
      </w:r>
      <w:r>
        <w:rPr>
          <w:rFonts w:cs="Arabic Transparent"/>
          <w:szCs w:val="32"/>
          <w:rtl/>
        </w:rPr>
        <w:t>نجد أن خاصية فائدة المعلومات المحاسبية في اتخاذ القرارات تأتي على قمة الخصائص وتمثل هذه الخاصية القاعدة العامة التي تعتمد على خاصية الملاءمة وخاصية الموثوقية .</w:t>
      </w:r>
      <w:r>
        <w:rPr>
          <w:rFonts w:cs="Arabic Transparent" w:hint="cs"/>
          <w:szCs w:val="32"/>
          <w:rtl/>
        </w:rPr>
        <w:t xml:space="preserve"> </w:t>
      </w:r>
      <w:r>
        <w:rPr>
          <w:rFonts w:cs="Arabic Transparent"/>
          <w:szCs w:val="32"/>
          <w:rtl/>
        </w:rPr>
        <w:t xml:space="preserve">ولكي تكون المعلومات ملائمة يلزم توافر مجموعة من الخصائص الفرعية: </w:t>
      </w:r>
    </w:p>
    <w:p w:rsidR="00834C59" w:rsidRDefault="00834C59" w:rsidP="00834C59">
      <w:pPr>
        <w:numPr>
          <w:ilvl w:val="0"/>
          <w:numId w:val="4"/>
        </w:numPr>
        <w:spacing w:line="360" w:lineRule="auto"/>
        <w:ind w:right="0"/>
        <w:jc w:val="lowKashida"/>
        <w:rPr>
          <w:rFonts w:cs="Arabic Transparent"/>
          <w:szCs w:val="32"/>
          <w:rtl/>
        </w:rPr>
      </w:pPr>
      <w:r>
        <w:rPr>
          <w:rFonts w:cs="Arabic Transparent"/>
          <w:szCs w:val="32"/>
          <w:rtl/>
        </w:rPr>
        <w:t>وصول المعلومات إلى مستخدميها في الوقت المناسب ( التوقيت الملائم).</w:t>
      </w:r>
    </w:p>
    <w:p w:rsidR="00834C59" w:rsidRDefault="00834C59" w:rsidP="00834C59">
      <w:pPr>
        <w:numPr>
          <w:ilvl w:val="0"/>
          <w:numId w:val="4"/>
        </w:numPr>
        <w:spacing w:line="360" w:lineRule="auto"/>
        <w:ind w:right="0"/>
        <w:jc w:val="lowKashida"/>
        <w:rPr>
          <w:rFonts w:cs="Arabic Transparent"/>
          <w:szCs w:val="32"/>
          <w:rtl/>
        </w:rPr>
      </w:pPr>
      <w:r>
        <w:rPr>
          <w:rFonts w:cs="Arabic Transparent"/>
          <w:szCs w:val="32"/>
          <w:rtl/>
        </w:rPr>
        <w:t>يكون للمعلومات قدرة تنبؤية.</w:t>
      </w:r>
    </w:p>
    <w:p w:rsidR="00834C59" w:rsidRDefault="00834C59" w:rsidP="00834C59">
      <w:pPr>
        <w:numPr>
          <w:ilvl w:val="0"/>
          <w:numId w:val="4"/>
        </w:numPr>
        <w:spacing w:line="360" w:lineRule="auto"/>
        <w:ind w:right="0"/>
        <w:jc w:val="lowKashida"/>
        <w:rPr>
          <w:rFonts w:cs="Arabic Transparent"/>
          <w:szCs w:val="32"/>
          <w:rtl/>
        </w:rPr>
      </w:pPr>
      <w:r>
        <w:rPr>
          <w:rFonts w:cs="Arabic Transparent"/>
          <w:szCs w:val="32"/>
          <w:rtl/>
        </w:rPr>
        <w:t xml:space="preserve">يكون للمعلومات قدرة على التغذية المرتدة. </w:t>
      </w:r>
    </w:p>
    <w:p w:rsidR="00834C59" w:rsidRDefault="00834C59" w:rsidP="00834C59">
      <w:pPr>
        <w:spacing w:line="360" w:lineRule="auto"/>
        <w:ind w:firstLine="720"/>
        <w:jc w:val="lowKashida"/>
        <w:rPr>
          <w:rFonts w:cs="Arabic Transparent"/>
          <w:szCs w:val="32"/>
          <w:rtl/>
        </w:rPr>
      </w:pPr>
      <w:r>
        <w:rPr>
          <w:rFonts w:cs="Arabic Transparent"/>
          <w:szCs w:val="32"/>
          <w:rtl/>
        </w:rPr>
        <w:t>ولكي يمكن الاعتماد على المعلومات والوثوق بها يلزم أيضا توفر مجموعة من الخصائص الفرعية هي</w:t>
      </w:r>
      <w:r>
        <w:rPr>
          <w:rFonts w:cs="Arabic Transparent"/>
          <w:sz w:val="26"/>
          <w:szCs w:val="26"/>
        </w:rPr>
        <w:t>(Hendriksen, 1992)</w:t>
      </w:r>
      <w:r>
        <w:rPr>
          <w:rFonts w:cs="Arabic Transparent"/>
          <w:szCs w:val="32"/>
          <w:rtl/>
        </w:rPr>
        <w:t>:</w:t>
      </w:r>
    </w:p>
    <w:p w:rsidR="00834C59" w:rsidRDefault="00834C59" w:rsidP="00834C59">
      <w:pPr>
        <w:numPr>
          <w:ilvl w:val="0"/>
          <w:numId w:val="5"/>
        </w:numPr>
        <w:spacing w:line="360" w:lineRule="auto"/>
        <w:ind w:right="0"/>
        <w:jc w:val="lowKashida"/>
        <w:rPr>
          <w:rFonts w:cs="Arabic Transparent"/>
          <w:szCs w:val="32"/>
          <w:rtl/>
        </w:rPr>
      </w:pPr>
      <w:r>
        <w:rPr>
          <w:rFonts w:cs="Arabic Transparent"/>
          <w:szCs w:val="32"/>
          <w:rtl/>
        </w:rPr>
        <w:t>إعداد المعلومات بحيث تعبر بصدق عن الظواهر التي يفترض أن تعبر عنها (صدق تمثيل الظواهر والأحداث).</w:t>
      </w:r>
    </w:p>
    <w:p w:rsidR="00834C59" w:rsidRDefault="00834C59" w:rsidP="00834C59">
      <w:pPr>
        <w:numPr>
          <w:ilvl w:val="0"/>
          <w:numId w:val="5"/>
        </w:numPr>
        <w:spacing w:line="360" w:lineRule="auto"/>
        <w:ind w:right="360"/>
        <w:jc w:val="lowKashida"/>
        <w:rPr>
          <w:rFonts w:cs="Arabic Transparent"/>
          <w:szCs w:val="32"/>
          <w:rtl/>
        </w:rPr>
      </w:pPr>
      <w:r>
        <w:rPr>
          <w:rFonts w:cs="Arabic Transparent"/>
          <w:szCs w:val="32"/>
          <w:rtl/>
        </w:rPr>
        <w:t>أن تكون المعلومات قابلة للإثبات وبالإمكان التحقق من سلامتها .</w:t>
      </w:r>
    </w:p>
    <w:p w:rsidR="00834C59" w:rsidRDefault="00834C59" w:rsidP="00834C59">
      <w:pPr>
        <w:spacing w:line="360" w:lineRule="auto"/>
        <w:ind w:firstLine="360"/>
        <w:jc w:val="lowKashida"/>
        <w:rPr>
          <w:rFonts w:cs="Arabic Transparent"/>
          <w:szCs w:val="32"/>
          <w:rtl/>
        </w:rPr>
      </w:pPr>
      <w:r>
        <w:rPr>
          <w:rFonts w:cs="Arabic Transparent" w:hint="cs"/>
          <w:szCs w:val="32"/>
          <w:rtl/>
        </w:rPr>
        <w:t xml:space="preserve">ان </w:t>
      </w:r>
      <w:r>
        <w:rPr>
          <w:rFonts w:cs="Arabic Transparent"/>
          <w:szCs w:val="32"/>
          <w:rtl/>
        </w:rPr>
        <w:t>قابلية المعلومات للمقارنة وما يتطلبه ذلك من ثبات في تطبيق الطرق والأساليب المحاسبية تعتبر خاصية متداخلة مع خاص</w:t>
      </w:r>
      <w:r>
        <w:rPr>
          <w:rFonts w:cs="Arabic Transparent" w:hint="cs"/>
          <w:szCs w:val="32"/>
          <w:rtl/>
        </w:rPr>
        <w:t>ي</w:t>
      </w:r>
      <w:r>
        <w:rPr>
          <w:rFonts w:cs="Arabic Transparent"/>
          <w:szCs w:val="32"/>
          <w:rtl/>
        </w:rPr>
        <w:t>تي الملاءمة والموثوقية .</w:t>
      </w:r>
    </w:p>
    <w:p w:rsidR="00834C59" w:rsidRDefault="00834C59" w:rsidP="00834C59">
      <w:pPr>
        <w:spacing w:line="360" w:lineRule="auto"/>
        <w:jc w:val="lowKashida"/>
        <w:rPr>
          <w:rFonts w:cs="Arabic Transparent"/>
          <w:szCs w:val="32"/>
          <w:rtl/>
        </w:rPr>
      </w:pPr>
      <w:r>
        <w:rPr>
          <w:rFonts w:cs="Arabic Transparent"/>
          <w:szCs w:val="32"/>
          <w:rtl/>
        </w:rPr>
        <w:t>هناك محددان رئيسيان لإستخدام الخصائص السابقة هما :</w:t>
      </w:r>
    </w:p>
    <w:p w:rsidR="00834C59" w:rsidRDefault="00834C59" w:rsidP="00834C59">
      <w:pPr>
        <w:numPr>
          <w:ilvl w:val="0"/>
          <w:numId w:val="6"/>
        </w:numPr>
        <w:spacing w:line="360" w:lineRule="auto"/>
        <w:ind w:right="360"/>
        <w:jc w:val="lowKashida"/>
        <w:rPr>
          <w:rFonts w:cs="Arabic Transparent"/>
          <w:szCs w:val="32"/>
          <w:rtl/>
        </w:rPr>
      </w:pPr>
      <w:r>
        <w:rPr>
          <w:rFonts w:cs="Arabic Transparent"/>
          <w:szCs w:val="32"/>
          <w:rtl/>
        </w:rPr>
        <w:t xml:space="preserve">اختبار مستوى الأهمية </w:t>
      </w:r>
    </w:p>
    <w:p w:rsidR="00834C59" w:rsidRDefault="00834C59" w:rsidP="00834C59">
      <w:pPr>
        <w:numPr>
          <w:ilvl w:val="0"/>
          <w:numId w:val="6"/>
        </w:numPr>
        <w:spacing w:line="360" w:lineRule="auto"/>
        <w:ind w:right="360"/>
        <w:jc w:val="lowKashida"/>
        <w:rPr>
          <w:rFonts w:cs="Arabic Transparent"/>
          <w:szCs w:val="32"/>
          <w:rtl/>
        </w:rPr>
      </w:pPr>
      <w:r>
        <w:rPr>
          <w:rFonts w:cs="Arabic Transparent"/>
          <w:szCs w:val="32"/>
          <w:rtl/>
        </w:rPr>
        <w:t xml:space="preserve"> اختبار التكلفة / العائد </w:t>
      </w:r>
    </w:p>
    <w:p w:rsidR="00834C59" w:rsidRDefault="00834C59" w:rsidP="00834C59">
      <w:pPr>
        <w:spacing w:line="360" w:lineRule="auto"/>
        <w:ind w:firstLine="360"/>
        <w:jc w:val="center"/>
        <w:rPr>
          <w:rFonts w:cs="Arabic Transparent" w:hint="cs"/>
          <w:b/>
          <w:bCs/>
          <w:szCs w:val="32"/>
          <w:rtl/>
        </w:rPr>
      </w:pPr>
    </w:p>
    <w:p w:rsidR="00834C59" w:rsidRDefault="00834C59" w:rsidP="00834C59">
      <w:pPr>
        <w:spacing w:line="360" w:lineRule="auto"/>
        <w:ind w:firstLine="360"/>
        <w:jc w:val="center"/>
        <w:rPr>
          <w:rFonts w:cs="Arabic Transparent" w:hint="cs"/>
          <w:b/>
          <w:bCs/>
          <w:szCs w:val="32"/>
          <w:rtl/>
        </w:rPr>
      </w:pPr>
    </w:p>
    <w:p w:rsidR="00834C59" w:rsidRDefault="00834C59" w:rsidP="00834C59">
      <w:pPr>
        <w:spacing w:line="360" w:lineRule="auto"/>
        <w:ind w:firstLine="360"/>
        <w:jc w:val="center"/>
        <w:rPr>
          <w:rFonts w:cs="Arabic Transparent" w:hint="cs"/>
          <w:b/>
          <w:bCs/>
          <w:szCs w:val="32"/>
          <w:rtl/>
        </w:rPr>
      </w:pPr>
    </w:p>
    <w:p w:rsidR="00834C59" w:rsidRDefault="00834C59" w:rsidP="00834C59">
      <w:pPr>
        <w:spacing w:line="360" w:lineRule="auto"/>
        <w:ind w:firstLine="360"/>
        <w:jc w:val="center"/>
        <w:rPr>
          <w:rFonts w:cs="Arabic Transparent" w:hint="cs"/>
          <w:b/>
          <w:bCs/>
          <w:szCs w:val="32"/>
          <w:rtl/>
        </w:rPr>
      </w:pPr>
    </w:p>
    <w:p w:rsidR="00834C59" w:rsidRDefault="00834C59" w:rsidP="00834C59">
      <w:pPr>
        <w:spacing w:line="360" w:lineRule="auto"/>
        <w:ind w:firstLine="360"/>
        <w:jc w:val="center"/>
        <w:rPr>
          <w:rFonts w:cs="Arabic Transparent" w:hint="cs"/>
          <w:b/>
          <w:bCs/>
          <w:szCs w:val="32"/>
          <w:rtl/>
        </w:rPr>
      </w:pPr>
    </w:p>
    <w:p w:rsidR="00834C59" w:rsidRDefault="00834C59" w:rsidP="00834C59">
      <w:pPr>
        <w:spacing w:line="360" w:lineRule="auto"/>
        <w:ind w:firstLine="360"/>
        <w:jc w:val="center"/>
        <w:rPr>
          <w:rFonts w:cs="Arabic Transparent"/>
          <w:b/>
          <w:bCs/>
          <w:szCs w:val="32"/>
          <w:rtl/>
        </w:rPr>
      </w:pPr>
      <w:r>
        <w:rPr>
          <w:rFonts w:cs="Arabic Transparent"/>
          <w:b/>
          <w:bCs/>
          <w:szCs w:val="32"/>
          <w:rtl/>
        </w:rPr>
        <w:t>الشكل رقم (1-1)</w:t>
      </w:r>
      <w:r>
        <w:rPr>
          <w:rStyle w:val="a7"/>
          <w:b/>
          <w:bCs/>
          <w:rtl/>
        </w:rPr>
        <w:footnoteReference w:customMarkFollows="1" w:id="2"/>
        <w:t>*</w:t>
      </w:r>
    </w:p>
    <w:p w:rsidR="00834C59" w:rsidRDefault="00834C59" w:rsidP="00834C59">
      <w:pPr>
        <w:spacing w:line="360" w:lineRule="auto"/>
        <w:jc w:val="lowKashida"/>
        <w:rPr>
          <w:rFonts w:cs="Arabic Transparent"/>
          <w:szCs w:val="32"/>
          <w:rtl/>
        </w:rPr>
      </w:pPr>
      <w:r>
        <w:rPr>
          <w:rFonts w:cs="Arabic Transparent"/>
          <w:szCs w:val="32"/>
          <w:rtl/>
          <w:lang w:val="ar-SA"/>
        </w:rPr>
        <w:pict>
          <v:rect id="_x0000_s1026" style="position:absolute;left:0;text-align:left;margin-left:87.3pt;margin-top:1.25pt;width:208.8pt;height:50.4pt;z-index:251660288">
            <v:textbox style="mso-next-textbox:#_x0000_s1026">
              <w:txbxContent>
                <w:p w:rsidR="00834C59" w:rsidRDefault="00834C59" w:rsidP="00834C59">
                  <w:pPr>
                    <w:jc w:val="center"/>
                    <w:rPr>
                      <w:szCs w:val="28"/>
                      <w:rtl/>
                    </w:rPr>
                  </w:pPr>
                  <w:r>
                    <w:rPr>
                      <w:szCs w:val="28"/>
                      <w:rtl/>
                    </w:rPr>
                    <w:t>متخذو القرار وخصائصهم (كمثال ، مدى مقدرتهم على فهم المعلومات السابقة)</w:t>
                  </w:r>
                </w:p>
              </w:txbxContent>
            </v:textbox>
          </v:rect>
        </w:pict>
      </w:r>
    </w:p>
    <w:p w:rsidR="00834C59" w:rsidRDefault="00834C59" w:rsidP="00834C59">
      <w:pPr>
        <w:spacing w:line="360" w:lineRule="auto"/>
        <w:jc w:val="lowKashida"/>
        <w:rPr>
          <w:rFonts w:cs="Arabic Transparent"/>
          <w:szCs w:val="28"/>
          <w:rtl/>
        </w:rPr>
      </w:pPr>
      <w:r>
        <w:rPr>
          <w:rFonts w:cs="Arabic Transparent"/>
          <w:szCs w:val="28"/>
          <w:rtl/>
          <w:lang w:val="ar-SA"/>
        </w:rPr>
        <w:pict>
          <v:line id="_x0000_s1029" style="position:absolute;left:0;text-align:left;z-index:251663360" from="195.3pt,22.95pt" to="195.3pt,51.75pt"/>
        </w:pict>
      </w:r>
      <w:r>
        <w:rPr>
          <w:rFonts w:cs="Arabic Transparent"/>
          <w:szCs w:val="28"/>
          <w:rtl/>
        </w:rPr>
        <w:t xml:space="preserve">مستخدمو المعلومات المحاسبية </w:t>
      </w:r>
    </w:p>
    <w:p w:rsidR="00834C59" w:rsidRDefault="00834C59" w:rsidP="00834C59">
      <w:pPr>
        <w:spacing w:line="360" w:lineRule="auto"/>
        <w:jc w:val="lowKashida"/>
        <w:rPr>
          <w:rFonts w:cs="Arabic Transparent"/>
          <w:szCs w:val="32"/>
          <w:rtl/>
        </w:rPr>
      </w:pPr>
      <w:r>
        <w:rPr>
          <w:rFonts w:cs="Arabic Transparent"/>
          <w:szCs w:val="32"/>
          <w:rtl/>
          <w:lang w:val="ar-SA"/>
        </w:rPr>
        <w:pict>
          <v:rect id="_x0000_s1027" style="position:absolute;left:0;text-align:left;margin-left:87.3pt;margin-top:27.05pt;width:208.8pt;height:28.8pt;z-index:251661312">
            <v:textbox style="mso-next-textbox:#_x0000_s1027">
              <w:txbxContent>
                <w:p w:rsidR="00834C59" w:rsidRDefault="00834C59" w:rsidP="00834C59">
                  <w:pPr>
                    <w:rPr>
                      <w:sz w:val="32"/>
                      <w:szCs w:val="32"/>
                      <w:rtl/>
                    </w:rPr>
                  </w:pPr>
                  <w:r>
                    <w:rPr>
                      <w:sz w:val="28"/>
                      <w:szCs w:val="28"/>
                      <w:rtl/>
                    </w:rPr>
                    <w:t xml:space="preserve">المنفعة                   </w:t>
                  </w:r>
                  <w:r>
                    <w:rPr>
                      <w:sz w:val="28"/>
                      <w:szCs w:val="28"/>
                    </w:rPr>
                    <w:t>&lt;</w:t>
                  </w:r>
                  <w:r>
                    <w:rPr>
                      <w:sz w:val="32"/>
                      <w:szCs w:val="32"/>
                      <w:rtl/>
                    </w:rPr>
                    <w:t xml:space="preserve">               التكلفة</w:t>
                  </w:r>
                </w:p>
              </w:txbxContent>
            </v:textbox>
          </v:rect>
        </w:pict>
      </w:r>
    </w:p>
    <w:p w:rsidR="00834C59" w:rsidRDefault="00834C59" w:rsidP="00834C59">
      <w:pPr>
        <w:spacing w:line="360" w:lineRule="auto"/>
        <w:jc w:val="lowKashida"/>
        <w:rPr>
          <w:rFonts w:cs="Arabic Transparent"/>
          <w:szCs w:val="28"/>
          <w:rtl/>
        </w:rPr>
      </w:pPr>
      <w:r>
        <w:rPr>
          <w:rFonts w:cs="Arabic Transparent"/>
          <w:szCs w:val="28"/>
          <w:rtl/>
        </w:rPr>
        <w:t>المحدد الرئيسي</w:t>
      </w:r>
    </w:p>
    <w:p w:rsidR="00834C59" w:rsidRDefault="00834C59" w:rsidP="00834C59">
      <w:pPr>
        <w:spacing w:line="360" w:lineRule="auto"/>
        <w:jc w:val="lowKashida"/>
        <w:rPr>
          <w:rFonts w:cs="Arabic Transparent"/>
          <w:szCs w:val="32"/>
          <w:rtl/>
        </w:rPr>
      </w:pPr>
      <w:r>
        <w:rPr>
          <w:rFonts w:cs="Arabic Transparent"/>
          <w:szCs w:val="32"/>
          <w:rtl/>
          <w:lang w:val="ar-SA"/>
        </w:rPr>
        <w:pict>
          <v:line id="_x0000_s1030" style="position:absolute;left:0;text-align:left;z-index:251664384" from="195.3pt,3.6pt" to="195.3pt,18pt"/>
        </w:pict>
      </w:r>
      <w:r>
        <w:rPr>
          <w:rFonts w:cs="Arabic Transparent"/>
          <w:szCs w:val="32"/>
          <w:rtl/>
          <w:lang w:val="ar-SA"/>
        </w:rPr>
        <w:pict>
          <v:rect id="_x0000_s1028" style="position:absolute;left:0;text-align:left;margin-left:87.3pt;margin-top:18pt;width:208.8pt;height:36pt;z-index:251662336">
            <v:textbox style="mso-next-textbox:#_x0000_s1028">
              <w:txbxContent>
                <w:p w:rsidR="00834C59" w:rsidRDefault="00834C59" w:rsidP="00834C59">
                  <w:pPr>
                    <w:pStyle w:val="4"/>
                    <w:rPr>
                      <w:rFonts w:cs="Traditional Arabic"/>
                      <w:rtl/>
                    </w:rPr>
                  </w:pPr>
                  <w:r>
                    <w:rPr>
                      <w:rFonts w:cs="Traditional Arabic"/>
                      <w:rtl/>
                    </w:rPr>
                    <w:t>القابلية لفهم المعلومات</w:t>
                  </w:r>
                </w:p>
              </w:txbxContent>
            </v:textbox>
          </v:rect>
        </w:pict>
      </w:r>
    </w:p>
    <w:p w:rsidR="00834C59" w:rsidRDefault="00834C59" w:rsidP="00834C59">
      <w:pPr>
        <w:spacing w:line="360" w:lineRule="auto"/>
        <w:jc w:val="lowKashida"/>
        <w:rPr>
          <w:rFonts w:cs="Arabic Transparent"/>
          <w:szCs w:val="32"/>
          <w:rtl/>
        </w:rPr>
      </w:pPr>
      <w:r>
        <w:rPr>
          <w:rFonts w:cs="Arabic Transparent"/>
          <w:szCs w:val="28"/>
          <w:rtl/>
        </w:rPr>
        <w:t>تحديد النوعية - للمستخدمين</w:t>
      </w:r>
    </w:p>
    <w:p w:rsidR="00834C59" w:rsidRDefault="00834C59" w:rsidP="00834C59">
      <w:pPr>
        <w:spacing w:line="360" w:lineRule="auto"/>
        <w:jc w:val="lowKashida"/>
        <w:rPr>
          <w:rFonts w:cs="Arabic Transparent"/>
          <w:szCs w:val="28"/>
          <w:rtl/>
        </w:rPr>
      </w:pPr>
      <w:r>
        <w:rPr>
          <w:rFonts w:cs="Arabic Transparent"/>
          <w:szCs w:val="28"/>
          <w:rtl/>
          <w:lang w:val="ar-SA"/>
        </w:rPr>
        <w:pict>
          <v:line id="_x0000_s1047" style="position:absolute;left:0;text-align:left;z-index:251681792" from="195.3pt,1.65pt" to="195.3pt,16.05pt"/>
        </w:pict>
      </w:r>
      <w:r>
        <w:rPr>
          <w:rFonts w:cs="Arabic Transparent"/>
          <w:szCs w:val="28"/>
          <w:rtl/>
          <w:lang w:val="ar-SA"/>
        </w:rPr>
        <w:pict>
          <v:rect id="_x0000_s1031" style="position:absolute;left:0;text-align:left;margin-left:87.3pt;margin-top:16.05pt;width:208.8pt;height:36pt;z-index:251665408">
            <v:textbox style="mso-next-textbox:#_x0000_s1031">
              <w:txbxContent>
                <w:p w:rsidR="00834C59" w:rsidRDefault="00834C59" w:rsidP="00834C59">
                  <w:pPr>
                    <w:pStyle w:val="5"/>
                    <w:rPr>
                      <w:rFonts w:cs="Traditional Arabic"/>
                      <w:rtl/>
                    </w:rPr>
                  </w:pPr>
                  <w:r>
                    <w:rPr>
                      <w:rFonts w:cs="Traditional Arabic"/>
                      <w:rtl/>
                    </w:rPr>
                    <w:t>الفائدة في اتخاذ القرار</w:t>
                  </w:r>
                </w:p>
              </w:txbxContent>
            </v:textbox>
          </v:rect>
        </w:pict>
      </w:r>
    </w:p>
    <w:p w:rsidR="00834C59" w:rsidRDefault="00834C59" w:rsidP="00834C59">
      <w:pPr>
        <w:spacing w:line="360" w:lineRule="auto"/>
        <w:jc w:val="lowKashida"/>
        <w:rPr>
          <w:rFonts w:cs="Arabic Transparent"/>
          <w:szCs w:val="32"/>
          <w:rtl/>
        </w:rPr>
      </w:pPr>
    </w:p>
    <w:p w:rsidR="00834C59" w:rsidRDefault="00834C59" w:rsidP="00834C59">
      <w:pPr>
        <w:spacing w:line="360" w:lineRule="auto"/>
        <w:jc w:val="lowKashida"/>
        <w:rPr>
          <w:rFonts w:cs="Arabic Transparent"/>
          <w:szCs w:val="32"/>
          <w:rtl/>
        </w:rPr>
      </w:pPr>
      <w:r>
        <w:rPr>
          <w:rFonts w:cs="Arabic Transparent"/>
          <w:szCs w:val="32"/>
          <w:rtl/>
          <w:lang w:val="ar-SA"/>
        </w:rPr>
        <w:pict>
          <v:line id="_x0000_s1052" style="position:absolute;left:0;text-align:left;z-index:251686912" from="274.5pt,14.8pt" to="274.5pt,29.2pt"/>
        </w:pict>
      </w:r>
      <w:r>
        <w:rPr>
          <w:rFonts w:cs="Arabic Transparent"/>
          <w:szCs w:val="32"/>
          <w:rtl/>
          <w:lang w:val="ar-SA"/>
        </w:rPr>
        <w:pict>
          <v:line id="_x0000_s1051" style="position:absolute;left:0;text-align:left;z-index:251685888" from="72.9pt,14.8pt" to="72.9pt,29.2pt"/>
        </w:pict>
      </w:r>
      <w:r>
        <w:rPr>
          <w:rFonts w:cs="Arabic Transparent"/>
          <w:szCs w:val="32"/>
          <w:rtl/>
          <w:lang w:val="ar-SA"/>
        </w:rPr>
        <w:pict>
          <v:line id="_x0000_s1050" style="position:absolute;left:0;text-align:left;flip:x;z-index:251684864" from="72.9pt,14.8pt" to="195.3pt,14.8pt"/>
        </w:pict>
      </w:r>
      <w:r>
        <w:rPr>
          <w:rFonts w:cs="Arabic Transparent"/>
          <w:szCs w:val="32"/>
          <w:rtl/>
          <w:lang w:val="ar-SA"/>
        </w:rPr>
        <w:pict>
          <v:line id="_x0000_s1049" style="position:absolute;left:0;text-align:left;z-index:251683840" from="195.3pt,14.8pt" to="274.5pt,14.8pt"/>
        </w:pict>
      </w:r>
      <w:r>
        <w:rPr>
          <w:rFonts w:cs="Arabic Transparent"/>
          <w:szCs w:val="32"/>
          <w:rtl/>
          <w:lang w:val="ar-SA"/>
        </w:rPr>
        <w:pict>
          <v:line id="_x0000_s1048" style="position:absolute;left:0;text-align:left;z-index:251682816" from="195.3pt,.4pt" to="195.3pt,14.8pt"/>
        </w:pict>
      </w:r>
    </w:p>
    <w:p w:rsidR="00834C59" w:rsidRDefault="00834C59" w:rsidP="00834C59">
      <w:pPr>
        <w:spacing w:line="360" w:lineRule="auto"/>
        <w:jc w:val="lowKashida"/>
        <w:rPr>
          <w:rFonts w:cs="Arabic Transparent"/>
          <w:szCs w:val="28"/>
          <w:rtl/>
        </w:rPr>
      </w:pPr>
      <w:r>
        <w:rPr>
          <w:rFonts w:cs="Arabic Transparent"/>
          <w:szCs w:val="28"/>
          <w:rtl/>
          <w:lang w:val="ar-SA"/>
        </w:rPr>
        <w:pict>
          <v:line id="_x0000_s1054" style="position:absolute;left:0;text-align:left;z-index:251688960" from="188.1pt,23.25pt" to="188.1pt,174.45pt"/>
        </w:pict>
      </w:r>
      <w:r>
        <w:rPr>
          <w:rFonts w:cs="Arabic Transparent"/>
          <w:szCs w:val="28"/>
          <w:rtl/>
          <w:lang w:val="ar-SA"/>
        </w:rPr>
        <w:pict>
          <v:line id="_x0000_s1053" style="position:absolute;left:0;text-align:left;flip:x;z-index:251687936" from="123.3pt,23.25pt" to="202.5pt,23.25pt">
            <v:stroke startarrow="block" endarrow="block"/>
          </v:line>
        </w:pict>
      </w:r>
      <w:r>
        <w:rPr>
          <w:rFonts w:cs="Arabic Transparent"/>
          <w:szCs w:val="28"/>
          <w:rtl/>
          <w:lang w:val="ar-SA"/>
        </w:rPr>
        <w:pict>
          <v:rect id="_x0000_s1033" style="position:absolute;left:0;text-align:left;margin-left:209.7pt;margin-top:1.65pt;width:93.6pt;height:36pt;z-index:251667456">
            <v:textbox style="mso-next-textbox:#_x0000_s1033">
              <w:txbxContent>
                <w:p w:rsidR="00834C59" w:rsidRDefault="00834C59" w:rsidP="00834C59">
                  <w:pPr>
                    <w:jc w:val="center"/>
                    <w:rPr>
                      <w:szCs w:val="32"/>
                      <w:rtl/>
                    </w:rPr>
                  </w:pPr>
                  <w:r>
                    <w:rPr>
                      <w:szCs w:val="32"/>
                      <w:rtl/>
                    </w:rPr>
                    <w:t>ملاءمة المعلومات</w:t>
                  </w:r>
                </w:p>
              </w:txbxContent>
            </v:textbox>
          </v:rect>
        </w:pict>
      </w:r>
      <w:r>
        <w:rPr>
          <w:rFonts w:cs="Arabic Transparent"/>
          <w:szCs w:val="28"/>
          <w:rtl/>
          <w:lang w:val="ar-SA"/>
        </w:rPr>
        <w:pict>
          <v:rect id="_x0000_s1032" style="position:absolute;left:0;text-align:left;margin-left:22.5pt;margin-top:1.65pt;width:93.6pt;height:36pt;z-index:251666432">
            <v:textbox style="mso-next-textbox:#_x0000_s1032">
              <w:txbxContent>
                <w:p w:rsidR="00834C59" w:rsidRDefault="00834C59" w:rsidP="00834C59">
                  <w:pPr>
                    <w:pStyle w:val="5"/>
                    <w:rPr>
                      <w:rFonts w:cs="Traditional Arabic"/>
                      <w:rtl/>
                    </w:rPr>
                  </w:pPr>
                  <w:r>
                    <w:rPr>
                      <w:rFonts w:cs="Traditional Arabic"/>
                      <w:rtl/>
                    </w:rPr>
                    <w:t>الثقة في المعلومات</w:t>
                  </w:r>
                </w:p>
              </w:txbxContent>
            </v:textbox>
          </v:rect>
        </w:pict>
      </w:r>
      <w:r>
        <w:rPr>
          <w:rFonts w:cs="Arabic Transparent"/>
          <w:szCs w:val="28"/>
          <w:rtl/>
        </w:rPr>
        <w:t>الخصائص الأولية لاتخاذ القرار</w:t>
      </w:r>
    </w:p>
    <w:p w:rsidR="00834C59" w:rsidRDefault="00834C59" w:rsidP="00834C59">
      <w:pPr>
        <w:spacing w:line="360" w:lineRule="auto"/>
        <w:jc w:val="lowKashida"/>
        <w:rPr>
          <w:rFonts w:cs="Arabic Transparent"/>
          <w:szCs w:val="32"/>
          <w:rtl/>
        </w:rPr>
      </w:pPr>
      <w:r>
        <w:rPr>
          <w:rFonts w:cs="Arabic Transparent"/>
          <w:szCs w:val="32"/>
          <w:rtl/>
          <w:lang w:val="ar-SA"/>
        </w:rPr>
        <w:pict>
          <v:line id="_x0000_s1044" style="position:absolute;left:0;text-align:left;z-index:251678720" from="267.3pt,12.95pt" to="267.3pt,48.95pt"/>
        </w:pict>
      </w:r>
      <w:r>
        <w:rPr>
          <w:rFonts w:cs="Arabic Transparent"/>
          <w:szCs w:val="32"/>
          <w:rtl/>
          <w:lang w:val="ar-SA"/>
        </w:rPr>
        <w:pict>
          <v:line id="_x0000_s1039" style="position:absolute;left:0;text-align:left;z-index:251673600" from="65.7pt,12.95pt" to="65.7pt,34.55pt"/>
        </w:pict>
      </w:r>
    </w:p>
    <w:p w:rsidR="00834C59" w:rsidRDefault="00834C59" w:rsidP="00834C59">
      <w:pPr>
        <w:spacing w:line="360" w:lineRule="auto"/>
        <w:jc w:val="lowKashida"/>
        <w:rPr>
          <w:rFonts w:cs="Arabic Transparent"/>
          <w:szCs w:val="32"/>
          <w:rtl/>
        </w:rPr>
      </w:pPr>
      <w:r>
        <w:rPr>
          <w:rFonts w:cs="Arabic Transparent"/>
          <w:szCs w:val="28"/>
          <w:rtl/>
          <w:lang w:val="ar-SA"/>
        </w:rPr>
        <w:pict>
          <v:line id="_x0000_s1060" style="position:absolute;left:0;text-align:left;flip:x;z-index:251695104" from="382.5pt,21.95pt" to="382.5pt,35.75pt"/>
        </w:pict>
      </w:r>
      <w:r>
        <w:rPr>
          <w:rFonts w:cs="Arabic Transparent"/>
          <w:szCs w:val="28"/>
          <w:rtl/>
          <w:lang w:val="ar-SA"/>
        </w:rPr>
        <w:pict>
          <v:line id="_x0000_s1059" style="position:absolute;left:0;text-align:left;z-index:251694080" from="310.5pt,21.95pt" to="310.5pt,35.75pt"/>
        </w:pict>
      </w:r>
      <w:r>
        <w:rPr>
          <w:rFonts w:cs="Arabic Transparent"/>
          <w:szCs w:val="28"/>
          <w:rtl/>
          <w:lang w:val="ar-SA"/>
        </w:rPr>
        <w:pict>
          <v:line id="_x0000_s1058" style="position:absolute;left:0;text-align:left;z-index:251693056" from="231.3pt,21.95pt" to="231.3pt,35.75pt"/>
        </w:pict>
      </w:r>
      <w:r>
        <w:rPr>
          <w:rFonts w:cs="Arabic Transparent"/>
          <w:szCs w:val="28"/>
          <w:rtl/>
          <w:lang w:val="ar-SA"/>
        </w:rPr>
        <w:pict>
          <v:line id="_x0000_s1056" style="position:absolute;left:0;text-align:left;z-index:251691008" from="101.7pt,6.95pt" to="101.7pt,86.15pt"/>
        </w:pict>
      </w:r>
      <w:r>
        <w:rPr>
          <w:rFonts w:cs="Arabic Transparent"/>
          <w:szCs w:val="28"/>
          <w:rtl/>
          <w:lang w:val="ar-SA"/>
        </w:rPr>
        <w:pict>
          <v:line id="_x0000_s1046" style="position:absolute;left:0;text-align:left;z-index:251680768" from="267.3pt,21.95pt" to="382.5pt,21.95pt"/>
        </w:pict>
      </w:r>
      <w:r>
        <w:rPr>
          <w:rFonts w:cs="Arabic Transparent"/>
          <w:szCs w:val="28"/>
          <w:rtl/>
          <w:lang w:val="ar-SA"/>
        </w:rPr>
        <w:pict>
          <v:line id="_x0000_s1045" style="position:absolute;left:0;text-align:left;flip:x;z-index:251679744" from="231.3pt,21.95pt" to="267.3pt,21.95pt"/>
        </w:pict>
      </w:r>
      <w:r>
        <w:rPr>
          <w:rFonts w:cs="Arabic Transparent"/>
          <w:szCs w:val="28"/>
          <w:rtl/>
          <w:lang w:val="ar-SA"/>
        </w:rPr>
        <w:pict>
          <v:line id="_x0000_s1043" style="position:absolute;left:0;text-align:left;z-index:251677696" from="36.9pt,6.95pt" to="36.9pt,21.35pt"/>
        </w:pict>
      </w:r>
      <w:r>
        <w:rPr>
          <w:rFonts w:cs="Arabic Transparent"/>
          <w:szCs w:val="28"/>
          <w:rtl/>
          <w:lang w:val="ar-SA"/>
        </w:rPr>
        <w:pict>
          <v:line id="_x0000_s1042" style="position:absolute;left:0;text-align:left;flip:x;z-index:251676672" from="36.9pt,6.95pt" to="65.7pt,6.95pt"/>
        </w:pict>
      </w:r>
      <w:r>
        <w:rPr>
          <w:rFonts w:cs="Arabic Transparent"/>
          <w:szCs w:val="28"/>
          <w:rtl/>
          <w:lang w:val="ar-SA"/>
        </w:rPr>
        <w:pict>
          <v:line id="_x0000_s1041" style="position:absolute;left:0;text-align:left;z-index:251675648" from="144.9pt,6.95pt" to="144.9pt,21.35pt"/>
        </w:pict>
      </w:r>
      <w:r>
        <w:rPr>
          <w:rFonts w:cs="Arabic Transparent"/>
          <w:szCs w:val="28"/>
          <w:rtl/>
          <w:lang w:val="ar-SA"/>
        </w:rPr>
        <w:pict>
          <v:line id="_x0000_s1040" style="position:absolute;left:0;text-align:left;z-index:251674624" from="65.7pt,6.95pt" to="144.9pt,6.95pt"/>
        </w:pict>
      </w:r>
      <w:r>
        <w:rPr>
          <w:rFonts w:cs="Arabic Transparent"/>
          <w:szCs w:val="28"/>
          <w:rtl/>
          <w:lang w:val="ar-SA"/>
        </w:rPr>
        <w:pict>
          <v:rect id="_x0000_s1038" style="position:absolute;left:0;text-align:left;margin-left:22.5pt;margin-top:21.35pt;width:1in;height:50.4pt;z-index:251672576">
            <v:textbox style="mso-next-textbox:#_x0000_s1038">
              <w:txbxContent>
                <w:p w:rsidR="00834C59" w:rsidRDefault="00834C59" w:rsidP="00834C59">
                  <w:pPr>
                    <w:jc w:val="center"/>
                    <w:rPr>
                      <w:szCs w:val="32"/>
                      <w:rtl/>
                    </w:rPr>
                  </w:pPr>
                  <w:r>
                    <w:rPr>
                      <w:szCs w:val="32"/>
                      <w:rtl/>
                    </w:rPr>
                    <w:t>التثبت من المعلومة</w:t>
                  </w:r>
                </w:p>
              </w:txbxContent>
            </v:textbox>
          </v:rect>
        </w:pict>
      </w:r>
      <w:r>
        <w:rPr>
          <w:rFonts w:cs="Arabic Transparent"/>
          <w:szCs w:val="28"/>
          <w:rtl/>
          <w:lang w:val="ar-SA"/>
        </w:rPr>
        <w:pict>
          <v:rect id="_x0000_s1034" style="position:absolute;left:0;text-align:left;margin-left:108.9pt;margin-top:21.35pt;width:1in;height:28.8pt;z-index:251668480">
            <v:textbox style="mso-next-textbox:#_x0000_s1034">
              <w:txbxContent>
                <w:p w:rsidR="00834C59" w:rsidRDefault="00834C59" w:rsidP="00834C59">
                  <w:pPr>
                    <w:pStyle w:val="5"/>
                    <w:rPr>
                      <w:rFonts w:cs="Traditional Arabic"/>
                      <w:rtl/>
                    </w:rPr>
                  </w:pPr>
                  <w:r>
                    <w:rPr>
                      <w:rFonts w:cs="Traditional Arabic"/>
                      <w:rtl/>
                    </w:rPr>
                    <w:t>صدق التعبير</w:t>
                  </w:r>
                </w:p>
              </w:txbxContent>
            </v:textbox>
          </v:rect>
        </w:pict>
      </w:r>
      <w:r>
        <w:rPr>
          <w:rFonts w:cs="Arabic Transparent"/>
          <w:szCs w:val="28"/>
          <w:rtl/>
        </w:rPr>
        <w:t>الخصائص الفرعية</w:t>
      </w:r>
    </w:p>
    <w:p w:rsidR="00834C59" w:rsidRDefault="00834C59" w:rsidP="00834C59">
      <w:pPr>
        <w:spacing w:line="360" w:lineRule="auto"/>
        <w:jc w:val="lowKashida"/>
        <w:rPr>
          <w:rFonts w:cs="Arabic Transparent"/>
          <w:szCs w:val="28"/>
          <w:rtl/>
        </w:rPr>
      </w:pPr>
      <w:r>
        <w:rPr>
          <w:rFonts w:cs="Arabic Transparent"/>
          <w:szCs w:val="28"/>
          <w:rtl/>
          <w:lang w:val="ar-SA"/>
        </w:rPr>
        <w:pict>
          <v:rect id="_x0000_s1037" style="position:absolute;left:0;text-align:left;margin-left:195.3pt;margin-top:11pt;width:79.2pt;height:28.8pt;z-index:251671552">
            <v:textbox style="mso-next-textbox:#_x0000_s1037">
              <w:txbxContent>
                <w:p w:rsidR="00834C59" w:rsidRDefault="00834C59" w:rsidP="00834C59">
                  <w:pPr>
                    <w:jc w:val="center"/>
                    <w:rPr>
                      <w:szCs w:val="32"/>
                      <w:rtl/>
                    </w:rPr>
                  </w:pPr>
                  <w:r>
                    <w:rPr>
                      <w:szCs w:val="32"/>
                      <w:rtl/>
                    </w:rPr>
                    <w:t>التوقيت الملائم</w:t>
                  </w:r>
                </w:p>
              </w:txbxContent>
            </v:textbox>
          </v:rect>
        </w:pict>
      </w:r>
      <w:r>
        <w:rPr>
          <w:rFonts w:cs="Arabic Transparent"/>
          <w:szCs w:val="28"/>
          <w:rtl/>
          <w:lang w:val="ar-SA"/>
        </w:rPr>
        <w:pict>
          <v:rect id="_x0000_s1036" style="position:absolute;left:0;text-align:left;margin-left:281.7pt;margin-top:11pt;width:64.8pt;height:26.3pt;z-index:251670528">
            <v:textbox style="mso-next-textbox:#_x0000_s1036">
              <w:txbxContent>
                <w:p w:rsidR="00834C59" w:rsidRDefault="00834C59" w:rsidP="00834C59">
                  <w:pPr>
                    <w:jc w:val="center"/>
                    <w:rPr>
                      <w:szCs w:val="32"/>
                      <w:rtl/>
                    </w:rPr>
                  </w:pPr>
                  <w:r>
                    <w:rPr>
                      <w:szCs w:val="32"/>
                      <w:rtl/>
                    </w:rPr>
                    <w:t>قدرة التنبؤ</w:t>
                  </w:r>
                </w:p>
              </w:txbxContent>
            </v:textbox>
          </v:rect>
        </w:pict>
      </w:r>
      <w:r>
        <w:rPr>
          <w:rFonts w:cs="Arabic Transparent"/>
          <w:szCs w:val="28"/>
          <w:rtl/>
          <w:lang w:val="ar-SA"/>
        </w:rPr>
        <w:pict>
          <v:rect id="_x0000_s1035" style="position:absolute;left:0;text-align:left;margin-left:353.7pt;margin-top:11pt;width:1in;height:28.8pt;z-index:251669504">
            <v:textbox style="mso-next-textbox:#_x0000_s1035">
              <w:txbxContent>
                <w:p w:rsidR="00834C59" w:rsidRDefault="00834C59" w:rsidP="00834C59">
                  <w:pPr>
                    <w:jc w:val="center"/>
                    <w:rPr>
                      <w:szCs w:val="32"/>
                      <w:rtl/>
                    </w:rPr>
                  </w:pPr>
                  <w:r>
                    <w:rPr>
                      <w:szCs w:val="32"/>
                      <w:rtl/>
                    </w:rPr>
                    <w:t>تغذية مرتدة</w:t>
                  </w:r>
                </w:p>
              </w:txbxContent>
            </v:textbox>
          </v:rect>
        </w:pict>
      </w:r>
    </w:p>
    <w:p w:rsidR="00834C59" w:rsidRDefault="00834C59" w:rsidP="00834C59">
      <w:pPr>
        <w:spacing w:line="360" w:lineRule="auto"/>
        <w:jc w:val="lowKashida"/>
        <w:rPr>
          <w:rFonts w:cs="Arabic Transparent"/>
          <w:szCs w:val="32"/>
          <w:rtl/>
        </w:rPr>
      </w:pPr>
    </w:p>
    <w:p w:rsidR="00834C59" w:rsidRDefault="00834C59" w:rsidP="00834C59">
      <w:pPr>
        <w:spacing w:line="360" w:lineRule="auto"/>
        <w:jc w:val="lowKashida"/>
        <w:rPr>
          <w:rFonts w:cs="Arabic Transparent"/>
          <w:szCs w:val="28"/>
          <w:rtl/>
        </w:rPr>
      </w:pPr>
      <w:r>
        <w:rPr>
          <w:rFonts w:cs="Arabic Transparent"/>
          <w:szCs w:val="28"/>
          <w:rtl/>
          <w:lang w:val="ar-SA"/>
        </w:rPr>
        <w:pict>
          <v:rect id="_x0000_s1055" style="position:absolute;left:0;text-align:left;margin-left:80.1pt;margin-top:9.75pt;width:50.4pt;height:28.8pt;z-index:251689984">
            <v:textbox style="mso-next-textbox:#_x0000_s1055">
              <w:txbxContent>
                <w:p w:rsidR="00834C59" w:rsidRDefault="00834C59" w:rsidP="00834C59">
                  <w:pPr>
                    <w:jc w:val="center"/>
                    <w:rPr>
                      <w:szCs w:val="28"/>
                      <w:rtl/>
                    </w:rPr>
                  </w:pPr>
                  <w:r>
                    <w:rPr>
                      <w:szCs w:val="28"/>
                      <w:rtl/>
                    </w:rPr>
                    <w:t>الحيادية</w:t>
                  </w:r>
                </w:p>
              </w:txbxContent>
            </v:textbox>
          </v:rect>
        </w:pict>
      </w:r>
    </w:p>
    <w:p w:rsidR="00834C59" w:rsidRDefault="00834C59" w:rsidP="00834C59">
      <w:pPr>
        <w:spacing w:line="360" w:lineRule="auto"/>
        <w:jc w:val="lowKashida"/>
        <w:rPr>
          <w:rFonts w:cs="Arabic Transparent"/>
          <w:szCs w:val="32"/>
          <w:rtl/>
        </w:rPr>
      </w:pPr>
      <w:r>
        <w:rPr>
          <w:rFonts w:cs="Arabic Transparent"/>
          <w:szCs w:val="32"/>
          <w:rtl/>
          <w:lang w:val="ar-SA"/>
        </w:rPr>
        <w:pict>
          <v:rect id="_x0000_s1057" style="position:absolute;left:0;text-align:left;margin-left:144.9pt;margin-top:21.55pt;width:172.8pt;height:28.8pt;z-index:251692032">
            <v:textbox style="mso-next-textbox:#_x0000_s1057">
              <w:txbxContent>
                <w:p w:rsidR="00834C59" w:rsidRDefault="00834C59" w:rsidP="00834C59">
                  <w:pPr>
                    <w:jc w:val="center"/>
                    <w:rPr>
                      <w:szCs w:val="28"/>
                      <w:rtl/>
                    </w:rPr>
                  </w:pPr>
                  <w:r>
                    <w:rPr>
                      <w:szCs w:val="28"/>
                      <w:rtl/>
                    </w:rPr>
                    <w:t>القابلية للمقارنة (بما في ذلك ال</w:t>
                  </w:r>
                  <w:r>
                    <w:rPr>
                      <w:rFonts w:hint="cs"/>
                      <w:szCs w:val="28"/>
                      <w:rtl/>
                    </w:rPr>
                    <w:t>اتساق</w:t>
                  </w:r>
                  <w:r>
                    <w:rPr>
                      <w:szCs w:val="28"/>
                      <w:rtl/>
                    </w:rPr>
                    <w:t>)</w:t>
                  </w:r>
                </w:p>
              </w:txbxContent>
            </v:textbox>
          </v:rect>
        </w:pict>
      </w:r>
    </w:p>
    <w:p w:rsidR="00834C59" w:rsidRDefault="00834C59" w:rsidP="00834C59">
      <w:pPr>
        <w:ind w:firstLine="720"/>
        <w:jc w:val="lowKashida"/>
        <w:rPr>
          <w:rFonts w:cs="Arabic Transparent" w:hint="cs"/>
          <w:szCs w:val="32"/>
          <w:rtl/>
        </w:rPr>
      </w:pPr>
    </w:p>
    <w:p w:rsidR="00834C59" w:rsidRDefault="00834C59" w:rsidP="00834C59">
      <w:pPr>
        <w:ind w:firstLine="720"/>
        <w:jc w:val="lowKashida"/>
        <w:rPr>
          <w:rFonts w:cs="Arabic Transparent" w:hint="cs"/>
          <w:szCs w:val="32"/>
          <w:rtl/>
        </w:rPr>
      </w:pPr>
    </w:p>
    <w:p w:rsidR="00834C59" w:rsidRDefault="00834C59" w:rsidP="00834C59">
      <w:pPr>
        <w:spacing w:line="360" w:lineRule="auto"/>
        <w:ind w:firstLine="720"/>
        <w:jc w:val="lowKashida"/>
        <w:rPr>
          <w:rFonts w:cs="Arabic Transparent" w:hint="cs"/>
          <w:szCs w:val="32"/>
          <w:rtl/>
        </w:rPr>
      </w:pPr>
    </w:p>
    <w:p w:rsidR="00834C59" w:rsidRDefault="00834C59" w:rsidP="00834C59">
      <w:pPr>
        <w:spacing w:line="360" w:lineRule="auto"/>
        <w:ind w:firstLine="720"/>
        <w:jc w:val="lowKashida"/>
        <w:rPr>
          <w:rFonts w:cs="Arabic Transparent"/>
          <w:szCs w:val="32"/>
          <w:rtl/>
        </w:rPr>
      </w:pPr>
      <w:r>
        <w:rPr>
          <w:rFonts w:cs="Arabic Transparent"/>
          <w:szCs w:val="32"/>
          <w:rtl/>
        </w:rPr>
        <w:t>يغلب على هذين القيدين الصفة الكمية ( على خلاف الخصائص السابقة ).</w:t>
      </w:r>
      <w:r>
        <w:rPr>
          <w:rFonts w:cs="Arabic Transparent" w:hint="cs"/>
          <w:szCs w:val="32"/>
          <w:rtl/>
        </w:rPr>
        <w:t xml:space="preserve"> </w:t>
      </w:r>
      <w:r>
        <w:rPr>
          <w:rFonts w:cs="Arabic Transparent"/>
          <w:szCs w:val="32"/>
          <w:rtl/>
        </w:rPr>
        <w:t xml:space="preserve">إن الأهمية النسبية لكل خاصية سوف تحددها ظروف الحال كما أنها سوف تختلف من شخص إلى آخر.فعادة ما يحدد مستخدم القرار طبيعة وأهمية المعلومات بالنسبة له. إن قابلية المعلومات للفهم لا تعتمد على الخصائص المتعلقة بذات المعلومات بل تعتمد أيضا على خصائص </w:t>
      </w:r>
      <w:r>
        <w:rPr>
          <w:rFonts w:cs="Arabic Transparent"/>
          <w:szCs w:val="32"/>
          <w:rtl/>
        </w:rPr>
        <w:lastRenderedPageBreak/>
        <w:t>أخرى تتعلق بمستخدمي المعلومات المحاسبية مثل مستوى التعليم، والإدراك وكمية المعلومات السابقة المتوفرة لديهم، هذا ما يفسر لنا كون خاصية قابلية المعلومات للفهم كحلقة وصل بين خصائص المعلومات وخصائص مستخدميها . لذلك يقع على عاتق معدي التقارير المالية مهمة المواءمة بين الرغبات والصفات المتعددة والمتباينة لمستخدمي هذه التقارير.</w:t>
      </w:r>
    </w:p>
    <w:p w:rsidR="00834C59" w:rsidRDefault="00834C59" w:rsidP="00834C59">
      <w:pPr>
        <w:pStyle w:val="4"/>
        <w:spacing w:line="360" w:lineRule="auto"/>
        <w:jc w:val="lowKashida"/>
        <w:rPr>
          <w:b/>
          <w:bCs/>
          <w:szCs w:val="32"/>
          <w:rtl/>
        </w:rPr>
      </w:pPr>
    </w:p>
    <w:p w:rsidR="00834C59" w:rsidRDefault="00834C59" w:rsidP="00834C59">
      <w:pPr>
        <w:pStyle w:val="4"/>
        <w:spacing w:line="360" w:lineRule="auto"/>
        <w:jc w:val="lowKashida"/>
        <w:rPr>
          <w:b/>
          <w:bCs/>
          <w:szCs w:val="32"/>
          <w:rtl/>
        </w:rPr>
      </w:pPr>
      <w:r>
        <w:rPr>
          <w:b/>
          <w:bCs/>
          <w:szCs w:val="32"/>
          <w:rtl/>
        </w:rPr>
        <w:t xml:space="preserve">مفهوما الملاءمة والموثوقية </w:t>
      </w:r>
    </w:p>
    <w:p w:rsidR="00834C59" w:rsidRDefault="00834C59" w:rsidP="00834C59">
      <w:pPr>
        <w:pStyle w:val="a4"/>
        <w:jc w:val="both"/>
        <w:rPr>
          <w:rtl/>
        </w:rPr>
      </w:pPr>
      <w:r>
        <w:rPr>
          <w:rFonts w:hint="cs"/>
          <w:b/>
          <w:bCs/>
          <w:rtl/>
        </w:rPr>
        <w:t xml:space="preserve">أولا: </w:t>
      </w:r>
      <w:r>
        <w:rPr>
          <w:b/>
          <w:bCs/>
          <w:rtl/>
        </w:rPr>
        <w:t>خاصية الملاءمة :</w:t>
      </w:r>
      <w:r>
        <w:rPr>
          <w:rtl/>
        </w:rPr>
        <w:t xml:space="preserve"> </w:t>
      </w:r>
      <w:r>
        <w:rPr>
          <w:rFonts w:hint="cs"/>
          <w:rtl/>
        </w:rPr>
        <w:t>"</w:t>
      </w:r>
      <w:r>
        <w:rPr>
          <w:rtl/>
        </w:rPr>
        <w:t>تعني وجود ارتباط منطقي بين المعلومات وبين القرار موضوع الدراسة</w:t>
      </w:r>
      <w:r>
        <w:rPr>
          <w:rFonts w:hint="cs"/>
          <w:rtl/>
        </w:rPr>
        <w:t>"</w:t>
      </w:r>
      <w:r>
        <w:rPr>
          <w:rtl/>
        </w:rPr>
        <w:t xml:space="preserve"> </w:t>
      </w:r>
      <w:r>
        <w:rPr>
          <w:rFonts w:hint="cs"/>
          <w:rtl/>
        </w:rPr>
        <w:t>( الشيرازي، 1990)</w:t>
      </w:r>
      <w:r>
        <w:rPr>
          <w:rtl/>
        </w:rPr>
        <w:t xml:space="preserve">.. أي بمعنى قدرة المعلومات على إحداث تغيير في اتجاه القرار .  </w:t>
      </w:r>
    </w:p>
    <w:p w:rsidR="00834C59" w:rsidRDefault="00834C59" w:rsidP="00834C59">
      <w:pPr>
        <w:pStyle w:val="a4"/>
        <w:ind w:firstLine="720"/>
        <w:jc w:val="both"/>
        <w:rPr>
          <w:rtl/>
        </w:rPr>
      </w:pPr>
      <w:r>
        <w:rPr>
          <w:rFonts w:hint="cs"/>
          <w:rtl/>
        </w:rPr>
        <w:t xml:space="preserve">ان </w:t>
      </w:r>
      <w:r>
        <w:rPr>
          <w:rtl/>
        </w:rPr>
        <w:t>المعلومات المحاسبية الملائمة تمكن مستخدميها من :</w:t>
      </w:r>
    </w:p>
    <w:p w:rsidR="00834C59" w:rsidRDefault="00834C59" w:rsidP="00834C59">
      <w:pPr>
        <w:numPr>
          <w:ilvl w:val="0"/>
          <w:numId w:val="7"/>
        </w:numPr>
        <w:spacing w:line="360" w:lineRule="auto"/>
        <w:ind w:right="0"/>
        <w:jc w:val="lowKashida"/>
        <w:rPr>
          <w:rFonts w:cs="Arabic Transparent"/>
          <w:szCs w:val="32"/>
          <w:rtl/>
        </w:rPr>
      </w:pPr>
      <w:r>
        <w:rPr>
          <w:rFonts w:cs="Arabic Transparent"/>
          <w:szCs w:val="32"/>
          <w:rtl/>
        </w:rPr>
        <w:t>تكوين توقعات عن النتائج التي سوف تترتب على الأحداث الماضية أو الحاضرة أو المستقبلية ..</w:t>
      </w:r>
    </w:p>
    <w:p w:rsidR="00834C59" w:rsidRDefault="00834C59" w:rsidP="00834C59">
      <w:pPr>
        <w:numPr>
          <w:ilvl w:val="0"/>
          <w:numId w:val="7"/>
        </w:numPr>
        <w:spacing w:line="360" w:lineRule="auto"/>
        <w:ind w:right="0"/>
        <w:jc w:val="lowKashida"/>
        <w:rPr>
          <w:rFonts w:cs="Arabic Transparent"/>
          <w:szCs w:val="32"/>
          <w:rtl/>
        </w:rPr>
      </w:pPr>
      <w:r>
        <w:rPr>
          <w:rFonts w:cs="Arabic Transparent"/>
          <w:szCs w:val="32"/>
          <w:rtl/>
        </w:rPr>
        <w:t xml:space="preserve">تعزيز التوقعات الحالية </w:t>
      </w:r>
      <w:r>
        <w:rPr>
          <w:rFonts w:cs="Arabic Transparent" w:hint="cs"/>
          <w:szCs w:val="32"/>
          <w:rtl/>
        </w:rPr>
        <w:t xml:space="preserve">أو </w:t>
      </w:r>
      <w:r>
        <w:rPr>
          <w:rFonts w:cs="Arabic Transparent"/>
          <w:szCs w:val="32"/>
          <w:rtl/>
        </w:rPr>
        <w:t>إحداث تغيير في هذه التوقعات</w:t>
      </w:r>
      <w:r>
        <w:rPr>
          <w:rFonts w:cs="Arabic Transparent" w:hint="cs"/>
          <w:szCs w:val="32"/>
          <w:rtl/>
        </w:rPr>
        <w:t xml:space="preserve">. </w:t>
      </w:r>
      <w:r>
        <w:rPr>
          <w:rFonts w:cs="Arabic Transparent"/>
          <w:szCs w:val="32"/>
          <w:rtl/>
        </w:rPr>
        <w:t>وهذا يعني أن المعلومات الملائمة تؤدي إلى تغيير درجة</w:t>
      </w:r>
      <w:r>
        <w:rPr>
          <w:rFonts w:cs="Arabic Transparent" w:hint="cs"/>
          <w:szCs w:val="32"/>
          <w:rtl/>
        </w:rPr>
        <w:t xml:space="preserve"> </w:t>
      </w:r>
      <w:r>
        <w:rPr>
          <w:rFonts w:cs="Arabic Transparent"/>
          <w:szCs w:val="32"/>
          <w:rtl/>
        </w:rPr>
        <w:t>التأكد بالنسبة للقرار محل الدراسة.</w:t>
      </w:r>
      <w:r>
        <w:rPr>
          <w:rFonts w:cs="Arabic Transparent" w:hint="cs"/>
          <w:szCs w:val="32"/>
          <w:rtl/>
        </w:rPr>
        <w:t xml:space="preserve"> </w:t>
      </w:r>
    </w:p>
    <w:p w:rsidR="00834C59" w:rsidRDefault="00834C59" w:rsidP="00834C59">
      <w:pPr>
        <w:numPr>
          <w:ilvl w:val="0"/>
          <w:numId w:val="7"/>
        </w:numPr>
        <w:spacing w:line="360" w:lineRule="auto"/>
        <w:ind w:right="0"/>
        <w:jc w:val="lowKashida"/>
        <w:rPr>
          <w:rFonts w:cs="Arabic Transparent"/>
          <w:szCs w:val="32"/>
          <w:rtl/>
        </w:rPr>
      </w:pPr>
      <w:r>
        <w:rPr>
          <w:rFonts w:cs="Arabic Transparent"/>
          <w:szCs w:val="32"/>
          <w:rtl/>
        </w:rPr>
        <w:t>تحسين قدرة متخذ القرار على التنبؤ بالنتائج المتوقعة في المستقبل وتعزيز أو تصحيح التوقعات السابقة والحالية .</w:t>
      </w:r>
    </w:p>
    <w:p w:rsidR="00834C59" w:rsidRDefault="00834C59" w:rsidP="00834C59">
      <w:pPr>
        <w:numPr>
          <w:ilvl w:val="0"/>
          <w:numId w:val="7"/>
        </w:numPr>
        <w:spacing w:line="360" w:lineRule="auto"/>
        <w:ind w:right="0"/>
        <w:jc w:val="lowKashida"/>
        <w:rPr>
          <w:rFonts w:cs="Arabic Transparent"/>
          <w:szCs w:val="32"/>
          <w:rtl/>
        </w:rPr>
      </w:pPr>
      <w:r>
        <w:rPr>
          <w:rFonts w:cs="Arabic Transparent"/>
          <w:szCs w:val="32"/>
          <w:rtl/>
        </w:rPr>
        <w:t>تقييم نتائج القرارات التي بنيت على هذه القرارات .</w:t>
      </w:r>
    </w:p>
    <w:p w:rsidR="00834C59" w:rsidRDefault="00834C59" w:rsidP="00834C59">
      <w:pPr>
        <w:pStyle w:val="a5"/>
        <w:jc w:val="both"/>
        <w:rPr>
          <w:rtl/>
        </w:rPr>
      </w:pPr>
      <w:r>
        <w:rPr>
          <w:rtl/>
        </w:rPr>
        <w:t>تتميز التضحية بشيء من الدقة الحسابية ودرجة من عدم التأكد لصالح التوقيت المناسب. إذ أن عملية اتخاذ القرارات دائماً محددة بفترة زمنية معينة ، لذلك فإن المعلومات الملائمة هي تلك التي تتوفر في الوقت المناسب حتى لو كان ذلك على حساب الدقة في عملية القياس أو مدى التأكد من صحة المقاييس الناتجة .</w:t>
      </w:r>
    </w:p>
    <w:p w:rsidR="00834C59" w:rsidRDefault="00834C59" w:rsidP="00834C59">
      <w:pPr>
        <w:spacing w:line="360" w:lineRule="auto"/>
        <w:ind w:firstLine="720"/>
        <w:jc w:val="lowKashida"/>
        <w:rPr>
          <w:rFonts w:cs="Arabic Transparent" w:hint="cs"/>
          <w:szCs w:val="32"/>
          <w:rtl/>
        </w:rPr>
      </w:pPr>
      <w:r>
        <w:rPr>
          <w:rFonts w:cs="Arabic Transparent" w:hint="cs"/>
          <w:szCs w:val="32"/>
          <w:rtl/>
        </w:rPr>
        <w:t xml:space="preserve">مما تقدم يمكن </w:t>
      </w:r>
      <w:r>
        <w:rPr>
          <w:rFonts w:cs="Arabic Transparent"/>
          <w:szCs w:val="32"/>
          <w:rtl/>
        </w:rPr>
        <w:t>أن</w:t>
      </w:r>
      <w:r>
        <w:rPr>
          <w:rFonts w:cs="Arabic Transparent" w:hint="cs"/>
          <w:szCs w:val="32"/>
          <w:rtl/>
        </w:rPr>
        <w:t xml:space="preserve"> نستنتج بان مفهوم أو خاصية الملا</w:t>
      </w:r>
      <w:r>
        <w:rPr>
          <w:rFonts w:cs="Arabic Transparent"/>
          <w:szCs w:val="32"/>
          <w:rtl/>
        </w:rPr>
        <w:t>ء</w:t>
      </w:r>
      <w:r>
        <w:rPr>
          <w:rFonts w:cs="Arabic Transparent" w:hint="cs"/>
          <w:szCs w:val="32"/>
          <w:rtl/>
        </w:rPr>
        <w:t>مة تتكون من الخصائص الثانوية أو الفرعية التالية:</w:t>
      </w:r>
    </w:p>
    <w:p w:rsidR="00834C59" w:rsidRDefault="00834C59" w:rsidP="00834C59">
      <w:pPr>
        <w:numPr>
          <w:ilvl w:val="0"/>
          <w:numId w:val="8"/>
        </w:numPr>
        <w:spacing w:line="360" w:lineRule="auto"/>
        <w:ind w:right="0"/>
        <w:jc w:val="lowKashida"/>
        <w:rPr>
          <w:rFonts w:cs="Arabic Transparent"/>
          <w:szCs w:val="32"/>
          <w:rtl/>
        </w:rPr>
      </w:pPr>
      <w:r>
        <w:rPr>
          <w:rFonts w:cs="Arabic Transparent" w:hint="cs"/>
          <w:szCs w:val="32"/>
          <w:rtl/>
        </w:rPr>
        <w:t xml:space="preserve">التوقيت الملائم </w:t>
      </w:r>
      <w:r>
        <w:rPr>
          <w:rFonts w:cs="Arabic Transparent"/>
          <w:szCs w:val="32"/>
          <w:rtl/>
        </w:rPr>
        <w:t>–</w:t>
      </w:r>
      <w:r>
        <w:rPr>
          <w:rFonts w:cs="Arabic Transparent" w:hint="cs"/>
          <w:szCs w:val="32"/>
          <w:rtl/>
        </w:rPr>
        <w:t xml:space="preserve"> أي وصول المعلومات المعدة </w:t>
      </w:r>
      <w:r>
        <w:rPr>
          <w:rFonts w:cs="Arabic Transparent"/>
          <w:szCs w:val="32"/>
          <w:rtl/>
        </w:rPr>
        <w:t>إلى</w:t>
      </w:r>
      <w:r>
        <w:rPr>
          <w:rFonts w:cs="Arabic Transparent" w:hint="cs"/>
          <w:szCs w:val="32"/>
          <w:rtl/>
        </w:rPr>
        <w:t xml:space="preserve"> مستخدميها</w:t>
      </w:r>
      <w:r>
        <w:rPr>
          <w:rFonts w:cs="Arabic Transparent"/>
          <w:szCs w:val="32"/>
          <w:rtl/>
        </w:rPr>
        <w:t xml:space="preserve"> </w:t>
      </w:r>
      <w:r>
        <w:rPr>
          <w:rFonts w:cs="Arabic Transparent" w:hint="cs"/>
          <w:szCs w:val="32"/>
          <w:rtl/>
        </w:rPr>
        <w:t xml:space="preserve">في الوقت المناسب. </w:t>
      </w:r>
      <w:r>
        <w:rPr>
          <w:rFonts w:cs="Arabic Transparent"/>
          <w:szCs w:val="32"/>
          <w:rtl/>
        </w:rPr>
        <w:t>إذ</w:t>
      </w:r>
      <w:r>
        <w:rPr>
          <w:rFonts w:cs="Arabic Transparent" w:hint="cs"/>
          <w:szCs w:val="32"/>
          <w:rtl/>
        </w:rPr>
        <w:t xml:space="preserve"> أنه كلما زادت سرعة توصيل المعلوم</w:t>
      </w:r>
      <w:r>
        <w:rPr>
          <w:rFonts w:cs="Arabic Transparent"/>
          <w:szCs w:val="32"/>
          <w:rtl/>
        </w:rPr>
        <w:t>ـــ</w:t>
      </w:r>
      <w:r>
        <w:rPr>
          <w:rFonts w:cs="Arabic Transparent" w:hint="cs"/>
          <w:szCs w:val="32"/>
          <w:rtl/>
        </w:rPr>
        <w:t>ات المحاسبية</w:t>
      </w:r>
      <w:r>
        <w:rPr>
          <w:rFonts w:cs="Arabic Transparent"/>
          <w:szCs w:val="32"/>
          <w:rtl/>
        </w:rPr>
        <w:t xml:space="preserve"> إلى</w:t>
      </w:r>
      <w:r>
        <w:rPr>
          <w:rFonts w:cs="Arabic Transparent" w:hint="cs"/>
          <w:szCs w:val="32"/>
          <w:rtl/>
        </w:rPr>
        <w:t xml:space="preserve"> مستخدميها كلما </w:t>
      </w:r>
      <w:r>
        <w:rPr>
          <w:rFonts w:cs="Arabic Transparent" w:hint="cs"/>
          <w:szCs w:val="32"/>
          <w:rtl/>
        </w:rPr>
        <w:lastRenderedPageBreak/>
        <w:t xml:space="preserve">كان الاحتمال كبيرا في </w:t>
      </w:r>
      <w:r>
        <w:rPr>
          <w:rFonts w:cs="Arabic Transparent"/>
          <w:szCs w:val="32"/>
          <w:rtl/>
        </w:rPr>
        <w:t>التأثير</w:t>
      </w:r>
      <w:r>
        <w:rPr>
          <w:rFonts w:cs="Arabic Transparent" w:hint="cs"/>
          <w:szCs w:val="32"/>
          <w:rtl/>
        </w:rPr>
        <w:t xml:space="preserve"> على قراراتهم المتنوعة. وكلما زاد التأخير في توصيل المعلومات كلما كانت الثقة أكبر بأن المعلومات لا تعتبر ملائمة أو صحيحة. لذلك فان درجة معينة من صحة المعلومات</w:t>
      </w:r>
      <w:r>
        <w:rPr>
          <w:rFonts w:cs="Arabic Transparent"/>
          <w:szCs w:val="32"/>
          <w:rtl/>
        </w:rPr>
        <w:t xml:space="preserve"> ،</w:t>
      </w:r>
      <w:r>
        <w:rPr>
          <w:rFonts w:cs="Arabic Transparent" w:hint="cs"/>
          <w:szCs w:val="32"/>
          <w:rtl/>
        </w:rPr>
        <w:t xml:space="preserve"> ودقتها</w:t>
      </w:r>
      <w:r>
        <w:rPr>
          <w:rFonts w:cs="Arabic Transparent"/>
          <w:szCs w:val="32"/>
          <w:rtl/>
        </w:rPr>
        <w:t xml:space="preserve"> ،</w:t>
      </w:r>
      <w:r>
        <w:rPr>
          <w:rFonts w:cs="Arabic Transparent" w:hint="cs"/>
          <w:szCs w:val="32"/>
          <w:rtl/>
        </w:rPr>
        <w:t xml:space="preserve"> يمكن التضحية بها لغرض زيادة توقيت المعلومات.ويمكن التضحية بشيء من الدقة لصالح التوقيت المناسب لان عملية اتخاذ القرار (أو القرار نفسه) تكون دائما محددة بفترة معينة. لذلك فان المعلومات الملائمة</w:t>
      </w:r>
      <w:r>
        <w:rPr>
          <w:rFonts w:cs="Arabic Transparent"/>
          <w:szCs w:val="32"/>
          <w:rtl/>
        </w:rPr>
        <w:t xml:space="preserve"> ،</w:t>
      </w:r>
      <w:r>
        <w:rPr>
          <w:rFonts w:cs="Arabic Transparent" w:hint="cs"/>
          <w:szCs w:val="32"/>
          <w:rtl/>
        </w:rPr>
        <w:t xml:space="preserve"> هي تلك التي تتوفر في ال</w:t>
      </w:r>
      <w:r>
        <w:rPr>
          <w:rFonts w:cs="Arabic Transparent"/>
          <w:szCs w:val="32"/>
          <w:rtl/>
        </w:rPr>
        <w:t>وقت</w:t>
      </w:r>
      <w:r>
        <w:rPr>
          <w:rFonts w:cs="Arabic Transparent" w:hint="cs"/>
          <w:szCs w:val="32"/>
          <w:rtl/>
        </w:rPr>
        <w:t xml:space="preserve"> المنا</w:t>
      </w:r>
      <w:r>
        <w:rPr>
          <w:rFonts w:cs="Arabic Transparent"/>
          <w:szCs w:val="32"/>
          <w:rtl/>
        </w:rPr>
        <w:t>س</w:t>
      </w:r>
      <w:r>
        <w:rPr>
          <w:rFonts w:cs="Arabic Transparent" w:hint="cs"/>
          <w:szCs w:val="32"/>
          <w:rtl/>
        </w:rPr>
        <w:t>ب</w:t>
      </w:r>
      <w:r>
        <w:rPr>
          <w:rFonts w:cs="Arabic Transparent"/>
          <w:szCs w:val="32"/>
          <w:rtl/>
        </w:rPr>
        <w:t xml:space="preserve"> ،</w:t>
      </w:r>
      <w:r>
        <w:rPr>
          <w:rFonts w:cs="Arabic Transparent" w:hint="cs"/>
          <w:szCs w:val="32"/>
          <w:rtl/>
        </w:rPr>
        <w:t xml:space="preserve"> ولو كان ذلك على ح</w:t>
      </w:r>
      <w:r>
        <w:rPr>
          <w:rFonts w:cs="Arabic Transparent"/>
          <w:szCs w:val="32"/>
          <w:rtl/>
        </w:rPr>
        <w:t>س</w:t>
      </w:r>
      <w:r>
        <w:rPr>
          <w:rFonts w:cs="Arabic Transparent" w:hint="cs"/>
          <w:szCs w:val="32"/>
          <w:rtl/>
        </w:rPr>
        <w:t>اب الثقة في عملية القياس</w:t>
      </w:r>
      <w:r>
        <w:rPr>
          <w:rFonts w:cs="Arabic Transparent"/>
          <w:szCs w:val="32"/>
          <w:rtl/>
        </w:rPr>
        <w:t xml:space="preserve"> ،</w:t>
      </w:r>
      <w:r>
        <w:rPr>
          <w:rFonts w:cs="Arabic Transparent" w:hint="cs"/>
          <w:szCs w:val="32"/>
          <w:rtl/>
        </w:rPr>
        <w:t xml:space="preserve"> أو مدى التأكد من صحة المقاييس الناتجة </w:t>
      </w:r>
      <w:r>
        <w:rPr>
          <w:rFonts w:cs="Arabic Transparent"/>
          <w:sz w:val="26"/>
          <w:szCs w:val="26"/>
        </w:rPr>
        <w:t>(Hendriksen, 1992)</w:t>
      </w:r>
      <w:r>
        <w:rPr>
          <w:rFonts w:cs="Arabic Transparent" w:hint="cs"/>
          <w:szCs w:val="32"/>
          <w:rtl/>
        </w:rPr>
        <w:t>.</w:t>
      </w:r>
    </w:p>
    <w:p w:rsidR="00834C59" w:rsidRDefault="00834C59" w:rsidP="00834C59">
      <w:pPr>
        <w:spacing w:line="360" w:lineRule="auto"/>
        <w:ind w:left="240"/>
        <w:jc w:val="lowKashida"/>
        <w:rPr>
          <w:rFonts w:cs="Arabic Transparent"/>
          <w:szCs w:val="32"/>
          <w:rtl/>
        </w:rPr>
      </w:pPr>
    </w:p>
    <w:p w:rsidR="00834C59" w:rsidRDefault="00834C59" w:rsidP="00834C59">
      <w:pPr>
        <w:numPr>
          <w:ilvl w:val="0"/>
          <w:numId w:val="8"/>
        </w:numPr>
        <w:spacing w:line="360" w:lineRule="auto"/>
        <w:ind w:right="0"/>
        <w:jc w:val="lowKashida"/>
        <w:rPr>
          <w:rFonts w:cs="Arabic Transparent"/>
          <w:szCs w:val="32"/>
          <w:rtl/>
        </w:rPr>
      </w:pPr>
      <w:r>
        <w:rPr>
          <w:rFonts w:cs="Arabic Transparent" w:hint="cs"/>
          <w:szCs w:val="32"/>
          <w:rtl/>
        </w:rPr>
        <w:t>القدرة على التنب</w:t>
      </w:r>
      <w:r>
        <w:rPr>
          <w:rFonts w:cs="Arabic Transparent"/>
          <w:szCs w:val="32"/>
          <w:rtl/>
        </w:rPr>
        <w:t>ؤ</w:t>
      </w:r>
      <w:r>
        <w:rPr>
          <w:rFonts w:cs="Arabic Transparent" w:hint="cs"/>
          <w:szCs w:val="32"/>
          <w:rtl/>
        </w:rPr>
        <w:t xml:space="preserve"> </w:t>
      </w:r>
      <w:r>
        <w:rPr>
          <w:rFonts w:cs="Arabic Transparent"/>
          <w:szCs w:val="32"/>
          <w:rtl/>
        </w:rPr>
        <w:t>–</w:t>
      </w:r>
      <w:r>
        <w:rPr>
          <w:rFonts w:cs="Arabic Transparent" w:hint="cs"/>
          <w:szCs w:val="32"/>
          <w:rtl/>
        </w:rPr>
        <w:t xml:space="preserve"> وتعني احتواء المعلومات على قدرة </w:t>
      </w:r>
      <w:r>
        <w:rPr>
          <w:rFonts w:cs="Arabic Transparent"/>
          <w:szCs w:val="32"/>
          <w:rtl/>
        </w:rPr>
        <w:t>تنبؤية</w:t>
      </w:r>
      <w:r>
        <w:rPr>
          <w:rFonts w:cs="Arabic Transparent" w:hint="cs"/>
          <w:szCs w:val="32"/>
          <w:rtl/>
        </w:rPr>
        <w:t xml:space="preserve">، وبالتالي تمكين مستخدمي المعلومات من التنبؤ أو تقدير المستقبل وتكوين صورة احتمالية (تقديرية) عنه. فالمعلومة الجيدة هي التي تمكن المستخدم من تكوين التوقعات عن النتائج المستقبلية وتحسين </w:t>
      </w:r>
      <w:r>
        <w:rPr>
          <w:rFonts w:cs="Arabic Transparent"/>
          <w:szCs w:val="32"/>
          <w:rtl/>
        </w:rPr>
        <w:t>إمكاناته</w:t>
      </w:r>
      <w:r>
        <w:rPr>
          <w:rFonts w:cs="Arabic Transparent" w:hint="cs"/>
          <w:szCs w:val="32"/>
          <w:rtl/>
        </w:rPr>
        <w:t xml:space="preserve"> وقدراته في هذا المجال </w:t>
      </w:r>
      <w:r>
        <w:rPr>
          <w:rFonts w:cs="Arabic Transparent"/>
          <w:sz w:val="26"/>
          <w:szCs w:val="26"/>
        </w:rPr>
        <w:t>(Hendriksen, 1992)</w:t>
      </w:r>
      <w:r>
        <w:rPr>
          <w:rFonts w:cs="Arabic Transparent" w:hint="cs"/>
          <w:szCs w:val="32"/>
          <w:rtl/>
        </w:rPr>
        <w:t>.</w:t>
      </w:r>
    </w:p>
    <w:p w:rsidR="00834C59" w:rsidRDefault="00834C59" w:rsidP="00834C59">
      <w:pPr>
        <w:spacing w:line="360" w:lineRule="auto"/>
        <w:jc w:val="lowKashida"/>
        <w:rPr>
          <w:rFonts w:cs="Arabic Transparent" w:hint="cs"/>
          <w:szCs w:val="32"/>
        </w:rPr>
      </w:pPr>
      <w:r>
        <w:rPr>
          <w:rFonts w:cs="Arabic Transparent" w:hint="cs"/>
          <w:szCs w:val="32"/>
          <w:rtl/>
        </w:rPr>
        <w:t xml:space="preserve">  </w:t>
      </w:r>
    </w:p>
    <w:p w:rsidR="00834C59" w:rsidRDefault="00834C59" w:rsidP="00834C59">
      <w:pPr>
        <w:numPr>
          <w:ilvl w:val="0"/>
          <w:numId w:val="8"/>
        </w:numPr>
        <w:spacing w:line="360" w:lineRule="auto"/>
        <w:ind w:right="0"/>
        <w:jc w:val="lowKashida"/>
        <w:rPr>
          <w:rFonts w:cs="Arabic Transparent"/>
          <w:szCs w:val="32"/>
          <w:rtl/>
        </w:rPr>
      </w:pPr>
      <w:r>
        <w:rPr>
          <w:rFonts w:cs="Arabic Transparent" w:hint="cs"/>
          <w:szCs w:val="32"/>
          <w:rtl/>
        </w:rPr>
        <w:t xml:space="preserve"> القدرة على </w:t>
      </w:r>
      <w:r>
        <w:rPr>
          <w:rFonts w:cs="Arabic Transparent"/>
          <w:szCs w:val="32"/>
          <w:rtl/>
        </w:rPr>
        <w:t xml:space="preserve">إعادة </w:t>
      </w:r>
      <w:r>
        <w:rPr>
          <w:rFonts w:cs="Arabic Transparent" w:hint="cs"/>
          <w:szCs w:val="32"/>
          <w:rtl/>
        </w:rPr>
        <w:t xml:space="preserve">التقييم  </w:t>
      </w:r>
      <w:r>
        <w:rPr>
          <w:rFonts w:cs="Arabic Transparent"/>
          <w:szCs w:val="32"/>
          <w:rtl/>
        </w:rPr>
        <w:t>–</w:t>
      </w:r>
      <w:r>
        <w:rPr>
          <w:rFonts w:cs="Arabic Transparent" w:hint="cs"/>
          <w:szCs w:val="32"/>
          <w:rtl/>
        </w:rPr>
        <w:t xml:space="preserve"> ويقصد بذلك احتواء المعلومات على خاصية تمكن م</w:t>
      </w:r>
      <w:r>
        <w:rPr>
          <w:rFonts w:cs="Arabic Transparent"/>
          <w:szCs w:val="32"/>
          <w:rtl/>
        </w:rPr>
        <w:t>س</w:t>
      </w:r>
      <w:r>
        <w:rPr>
          <w:rFonts w:cs="Arabic Transparent" w:hint="cs"/>
          <w:szCs w:val="32"/>
          <w:rtl/>
        </w:rPr>
        <w:t xml:space="preserve">تخدمها من التقييم الارتدادي أو التغذية العكسية أو المرتدة من خلال المعلومات التي ينتجها نظام المعلومات والتي تساهم في تحسين وتطوير نوعية مخرجات (معلومات) النظام وقدرته على التكيف في الظروف البيئية المتغيرة باستمرار. </w:t>
      </w:r>
      <w:r>
        <w:rPr>
          <w:rFonts w:cs="Arabic Transparent"/>
          <w:szCs w:val="32"/>
          <w:rtl/>
        </w:rPr>
        <w:t>لذا</w:t>
      </w:r>
      <w:r>
        <w:rPr>
          <w:rFonts w:cs="Arabic Transparent" w:hint="cs"/>
          <w:szCs w:val="32"/>
          <w:rtl/>
        </w:rPr>
        <w:t xml:space="preserve"> يمكن القول أن المعلومات الملائمة</w:t>
      </w:r>
      <w:r>
        <w:rPr>
          <w:rFonts w:cs="Arabic Transparent"/>
          <w:szCs w:val="32"/>
          <w:rtl/>
        </w:rPr>
        <w:t xml:space="preserve"> </w:t>
      </w:r>
      <w:r>
        <w:rPr>
          <w:rFonts w:cs="Arabic Transparent" w:hint="cs"/>
          <w:szCs w:val="32"/>
          <w:rtl/>
        </w:rPr>
        <w:t xml:space="preserve">هي التي تمكن متخذ القرار من تعزيز التوقعـات الحالية أو </w:t>
      </w:r>
      <w:r>
        <w:rPr>
          <w:rFonts w:cs="Arabic Transparent"/>
          <w:szCs w:val="32"/>
          <w:rtl/>
        </w:rPr>
        <w:t>إحداث</w:t>
      </w:r>
      <w:r>
        <w:rPr>
          <w:rFonts w:cs="Arabic Transparent" w:hint="cs"/>
          <w:szCs w:val="32"/>
          <w:rtl/>
        </w:rPr>
        <w:t xml:space="preserve"> تغيير فيها وتقييم نتائج القرارات السابقة </w:t>
      </w:r>
      <w:r>
        <w:rPr>
          <w:rFonts w:cs="Arabic Transparent"/>
          <w:sz w:val="26"/>
          <w:szCs w:val="26"/>
        </w:rPr>
        <w:t>(Hendriksen, 1992)</w:t>
      </w:r>
    </w:p>
    <w:p w:rsidR="00834C59" w:rsidRDefault="00834C59" w:rsidP="00834C59">
      <w:pPr>
        <w:spacing w:line="360" w:lineRule="auto"/>
        <w:ind w:firstLine="360"/>
        <w:jc w:val="lowKashida"/>
        <w:rPr>
          <w:rFonts w:cs="Arabic Transparent"/>
          <w:szCs w:val="32"/>
          <w:rtl/>
        </w:rPr>
      </w:pPr>
    </w:p>
    <w:p w:rsidR="00834C59" w:rsidRDefault="00834C59" w:rsidP="00834C59">
      <w:pPr>
        <w:spacing w:line="360" w:lineRule="auto"/>
        <w:ind w:firstLine="360"/>
        <w:jc w:val="lowKashida"/>
        <w:rPr>
          <w:rFonts w:cs="Arabic Transparent" w:hint="cs"/>
          <w:szCs w:val="32"/>
          <w:rtl/>
        </w:rPr>
      </w:pPr>
      <w:r>
        <w:rPr>
          <w:rFonts w:cs="Arabic Transparent" w:hint="cs"/>
          <w:szCs w:val="32"/>
          <w:rtl/>
        </w:rPr>
        <w:t>وتكمن أهمية خاصية</w:t>
      </w:r>
      <w:r>
        <w:rPr>
          <w:rFonts w:cs="Arabic Transparent"/>
          <w:szCs w:val="32"/>
          <w:rtl/>
        </w:rPr>
        <w:t xml:space="preserve"> الملاءمة ،</w:t>
      </w:r>
      <w:r>
        <w:rPr>
          <w:rFonts w:cs="Arabic Transparent" w:hint="cs"/>
          <w:szCs w:val="32"/>
          <w:rtl/>
        </w:rPr>
        <w:t xml:space="preserve"> في أن القرار الذي ينوي مستخدم المعلومات المحاسبية اتخاذه له أهميته وخطورته سواء كان هذا المستخدم مديرا أو مستثمرا. فنقطة البدء باتخاذ القرار هي مدى صحة وملا</w:t>
      </w:r>
      <w:r>
        <w:rPr>
          <w:rFonts w:cs="Arabic Transparent"/>
          <w:szCs w:val="32"/>
          <w:rtl/>
        </w:rPr>
        <w:t>ء</w:t>
      </w:r>
      <w:r>
        <w:rPr>
          <w:rFonts w:cs="Arabic Transparent" w:hint="cs"/>
          <w:szCs w:val="32"/>
          <w:rtl/>
        </w:rPr>
        <w:t xml:space="preserve">مة المعلومات التي توفرت له بالنسبة للقرار تحت الدراسة. </w:t>
      </w:r>
      <w:r>
        <w:rPr>
          <w:rFonts w:cs="Arabic Transparent"/>
          <w:szCs w:val="32"/>
          <w:rtl/>
        </w:rPr>
        <w:t>فإضافة إلى اهتمام المدير</w:t>
      </w:r>
      <w:r>
        <w:rPr>
          <w:rFonts w:cs="Arabic Transparent" w:hint="cs"/>
          <w:szCs w:val="32"/>
          <w:rtl/>
        </w:rPr>
        <w:t xml:space="preserve"> </w:t>
      </w:r>
      <w:r>
        <w:rPr>
          <w:rFonts w:cs="Arabic Transparent"/>
          <w:szCs w:val="32"/>
          <w:rtl/>
        </w:rPr>
        <w:t>ل</w:t>
      </w:r>
      <w:r>
        <w:rPr>
          <w:rFonts w:cs="Arabic Transparent" w:hint="cs"/>
          <w:szCs w:val="32"/>
          <w:rtl/>
        </w:rPr>
        <w:t>معرفة درجة السيولة التي تتمتع بها الشركة</w:t>
      </w:r>
      <w:r>
        <w:rPr>
          <w:rFonts w:cs="Arabic Transparent"/>
          <w:szCs w:val="32"/>
          <w:rtl/>
        </w:rPr>
        <w:t xml:space="preserve"> فانه يهتم كذلك </w:t>
      </w:r>
      <w:r>
        <w:rPr>
          <w:rFonts w:cs="Arabic Transparent"/>
          <w:szCs w:val="32"/>
          <w:rtl/>
        </w:rPr>
        <w:lastRenderedPageBreak/>
        <w:t>ويركز</w:t>
      </w:r>
      <w:r>
        <w:rPr>
          <w:rFonts w:cs="Arabic Transparent" w:hint="cs"/>
          <w:szCs w:val="32"/>
          <w:rtl/>
        </w:rPr>
        <w:t xml:space="preserve"> على جانب </w:t>
      </w:r>
      <w:r>
        <w:rPr>
          <w:rFonts w:cs="Arabic Transparent"/>
          <w:szCs w:val="32"/>
          <w:rtl/>
        </w:rPr>
        <w:t>الأصول</w:t>
      </w:r>
      <w:r>
        <w:rPr>
          <w:rFonts w:cs="Arabic Transparent" w:hint="cs"/>
          <w:szCs w:val="32"/>
          <w:rtl/>
        </w:rPr>
        <w:t xml:space="preserve"> المتداولة والخصوم المتداولة . أما المستثمر فانه يهتم </w:t>
      </w:r>
      <w:r>
        <w:rPr>
          <w:rFonts w:cs="Arabic Transparent"/>
          <w:szCs w:val="32"/>
          <w:rtl/>
        </w:rPr>
        <w:t>بالأرباح</w:t>
      </w:r>
      <w:r>
        <w:rPr>
          <w:rFonts w:cs="Arabic Transparent" w:hint="cs"/>
          <w:szCs w:val="32"/>
          <w:rtl/>
        </w:rPr>
        <w:t xml:space="preserve"> المحققة من قبل الشركة حاليا ومستقبلا. لذلك فان ما يهمه هو معرفة ربحية الشركة التي يمتلك اسهما فيها أو ينوي الاستثمار فيها. </w:t>
      </w:r>
    </w:p>
    <w:p w:rsidR="00834C59" w:rsidRDefault="00834C59" w:rsidP="00834C59">
      <w:pPr>
        <w:spacing w:line="360" w:lineRule="auto"/>
        <w:ind w:firstLine="720"/>
        <w:jc w:val="lowKashida"/>
        <w:rPr>
          <w:rFonts w:cs="Arabic Transparent"/>
          <w:szCs w:val="32"/>
          <w:rtl/>
        </w:rPr>
      </w:pPr>
      <w:r>
        <w:rPr>
          <w:rFonts w:cs="Arabic Transparent" w:hint="cs"/>
          <w:szCs w:val="32"/>
          <w:rtl/>
        </w:rPr>
        <w:t xml:space="preserve">ولكن تعدد مستخدمي التقارير المالية، واختلاف أهدافهم يجعل مهمة المحاسب المتضمنة </w:t>
      </w:r>
      <w:r>
        <w:rPr>
          <w:rFonts w:cs="Arabic Transparent"/>
          <w:szCs w:val="32"/>
          <w:rtl/>
        </w:rPr>
        <w:t>إنتاج</w:t>
      </w:r>
      <w:r>
        <w:rPr>
          <w:rFonts w:cs="Arabic Transparent" w:hint="cs"/>
          <w:szCs w:val="32"/>
          <w:rtl/>
        </w:rPr>
        <w:t xml:space="preserve"> و</w:t>
      </w:r>
      <w:r>
        <w:rPr>
          <w:rFonts w:cs="Arabic Transparent"/>
          <w:szCs w:val="32"/>
          <w:rtl/>
        </w:rPr>
        <w:t>تأ</w:t>
      </w:r>
      <w:r>
        <w:rPr>
          <w:rFonts w:cs="Arabic Transparent" w:hint="cs"/>
          <w:szCs w:val="32"/>
          <w:rtl/>
        </w:rPr>
        <w:t xml:space="preserve">مين معلومات ملائمة ليس </w:t>
      </w:r>
      <w:r>
        <w:rPr>
          <w:rFonts w:cs="Arabic Transparent"/>
          <w:szCs w:val="32"/>
          <w:rtl/>
        </w:rPr>
        <w:t>بالأمر</w:t>
      </w:r>
      <w:r>
        <w:rPr>
          <w:rFonts w:cs="Arabic Transparent" w:hint="cs"/>
          <w:szCs w:val="32"/>
          <w:rtl/>
        </w:rPr>
        <w:t xml:space="preserve"> اليسير.  ومع ذلك، فان المحاسب يلعب دورا كبيرا في توفير المعلومات المحاسبية مسترشدا بالمفاهيم </w:t>
      </w:r>
      <w:r>
        <w:rPr>
          <w:rFonts w:cs="Arabic Transparent"/>
          <w:szCs w:val="32"/>
          <w:rtl/>
        </w:rPr>
        <w:t>الأخلاقية</w:t>
      </w:r>
      <w:r>
        <w:rPr>
          <w:rFonts w:cs="Arabic Transparent" w:hint="cs"/>
          <w:szCs w:val="32"/>
          <w:rtl/>
        </w:rPr>
        <w:t xml:space="preserve"> كالصدق في التعبير، </w:t>
      </w:r>
      <w:r>
        <w:rPr>
          <w:rFonts w:cs="Arabic Transparent"/>
          <w:szCs w:val="32"/>
          <w:rtl/>
        </w:rPr>
        <w:t>و</w:t>
      </w:r>
      <w:r>
        <w:rPr>
          <w:rFonts w:cs="Arabic Transparent" w:hint="cs"/>
          <w:szCs w:val="32"/>
          <w:rtl/>
        </w:rPr>
        <w:t xml:space="preserve">العدالة، </w:t>
      </w:r>
      <w:r>
        <w:rPr>
          <w:rFonts w:cs="Arabic Transparent"/>
          <w:szCs w:val="32"/>
          <w:rtl/>
        </w:rPr>
        <w:t>و</w:t>
      </w:r>
      <w:r>
        <w:rPr>
          <w:rFonts w:cs="Arabic Transparent" w:hint="cs"/>
          <w:szCs w:val="32"/>
          <w:rtl/>
        </w:rPr>
        <w:t xml:space="preserve">الحق، </w:t>
      </w:r>
      <w:r>
        <w:rPr>
          <w:rFonts w:cs="Arabic Transparent"/>
          <w:szCs w:val="32"/>
          <w:rtl/>
        </w:rPr>
        <w:t xml:space="preserve">والإنصاف </w:t>
      </w:r>
      <w:r>
        <w:rPr>
          <w:rFonts w:cs="Arabic Transparent" w:hint="cs"/>
          <w:szCs w:val="32"/>
          <w:rtl/>
        </w:rPr>
        <w:t xml:space="preserve">، </w:t>
      </w:r>
      <w:r>
        <w:rPr>
          <w:rFonts w:cs="Arabic Transparent"/>
          <w:szCs w:val="32"/>
          <w:rtl/>
        </w:rPr>
        <w:t>و</w:t>
      </w:r>
      <w:r>
        <w:rPr>
          <w:rFonts w:cs="Arabic Transparent" w:hint="cs"/>
          <w:szCs w:val="32"/>
          <w:rtl/>
        </w:rPr>
        <w:t xml:space="preserve">عدم التحيز، </w:t>
      </w:r>
      <w:r>
        <w:rPr>
          <w:rFonts w:cs="Arabic Transparent"/>
          <w:szCs w:val="32"/>
          <w:rtl/>
        </w:rPr>
        <w:t>و</w:t>
      </w:r>
      <w:r>
        <w:rPr>
          <w:rFonts w:cs="Arabic Transparent" w:hint="cs"/>
          <w:szCs w:val="32"/>
          <w:rtl/>
        </w:rPr>
        <w:t>الوضوح، ألخ.... التي تعتبر أساسية بالنسبة لمهنته.</w:t>
      </w:r>
    </w:p>
    <w:p w:rsidR="00834C59" w:rsidRDefault="00834C59" w:rsidP="00834C59">
      <w:pPr>
        <w:spacing w:line="360" w:lineRule="auto"/>
        <w:jc w:val="lowKashida"/>
        <w:rPr>
          <w:rFonts w:cs="Arabic Transparent"/>
          <w:szCs w:val="32"/>
          <w:rtl/>
        </w:rPr>
      </w:pPr>
      <w:r>
        <w:rPr>
          <w:rFonts w:cs="Arabic Transparent" w:hint="cs"/>
          <w:szCs w:val="32"/>
          <w:rtl/>
        </w:rPr>
        <w:t xml:space="preserve"> </w:t>
      </w:r>
    </w:p>
    <w:p w:rsidR="00834C59" w:rsidRDefault="00834C59" w:rsidP="00834C59">
      <w:pPr>
        <w:spacing w:line="360" w:lineRule="auto"/>
        <w:jc w:val="lowKashida"/>
        <w:rPr>
          <w:rFonts w:cs="Arabic Transparent"/>
          <w:szCs w:val="32"/>
          <w:rtl/>
        </w:rPr>
      </w:pPr>
      <w:r>
        <w:rPr>
          <w:rFonts w:cs="Arabic Transparent" w:hint="cs"/>
          <w:b/>
          <w:bCs/>
          <w:szCs w:val="32"/>
          <w:rtl/>
        </w:rPr>
        <w:t>ثانيا:</w:t>
      </w:r>
      <w:r>
        <w:rPr>
          <w:rFonts w:cs="Arabic Transparent"/>
          <w:b/>
          <w:bCs/>
          <w:szCs w:val="32"/>
          <w:rtl/>
        </w:rPr>
        <w:t xml:space="preserve"> خاصية الموثوقية :</w:t>
      </w:r>
      <w:r>
        <w:rPr>
          <w:rFonts w:cs="Arabic Transparent"/>
          <w:szCs w:val="32"/>
          <w:rtl/>
        </w:rPr>
        <w:t xml:space="preserve"> تتعلق خاصية الموثوقية بأمانة المعلومات وإمكانية الاعتماد عليها.</w:t>
      </w:r>
    </w:p>
    <w:p w:rsidR="00834C59" w:rsidRDefault="00834C59" w:rsidP="00834C59">
      <w:pPr>
        <w:spacing w:line="360" w:lineRule="auto"/>
        <w:jc w:val="lowKashida"/>
        <w:rPr>
          <w:rFonts w:cs="Arabic Transparent" w:hint="cs"/>
          <w:szCs w:val="32"/>
          <w:rtl/>
        </w:rPr>
      </w:pPr>
      <w:r>
        <w:rPr>
          <w:rFonts w:cs="Arabic Transparent" w:hint="cs"/>
          <w:szCs w:val="32"/>
          <w:rtl/>
        </w:rPr>
        <w:t xml:space="preserve">من البديهي أن الحسابات (المعلومات المحاسبية) المدققة يعول عليها أكثر من الحسابات غير المدققة حتى </w:t>
      </w:r>
      <w:r>
        <w:rPr>
          <w:rFonts w:cs="Arabic Transparent"/>
          <w:szCs w:val="32"/>
          <w:rtl/>
        </w:rPr>
        <w:t>وإن</w:t>
      </w:r>
      <w:r>
        <w:rPr>
          <w:rFonts w:cs="Arabic Transparent" w:hint="cs"/>
          <w:szCs w:val="32"/>
          <w:rtl/>
        </w:rPr>
        <w:t xml:space="preserve"> كانت الأخيرة متطابقة شكلا ومضمونا مع الحسابات المدققة. </w:t>
      </w:r>
      <w:r>
        <w:rPr>
          <w:rFonts w:cs="Arabic Transparent"/>
          <w:szCs w:val="32"/>
          <w:rtl/>
        </w:rPr>
        <w:t>إن</w:t>
      </w:r>
      <w:r>
        <w:rPr>
          <w:rFonts w:cs="Arabic Transparent" w:hint="cs"/>
          <w:szCs w:val="32"/>
          <w:rtl/>
        </w:rPr>
        <w:t xml:space="preserve"> درجة الوثوق بالمعلومات المحاسبية تعتبر انعكاسا واضحا </w:t>
      </w:r>
      <w:r>
        <w:rPr>
          <w:rFonts w:cs="Arabic Transparent"/>
          <w:szCs w:val="32"/>
          <w:rtl/>
        </w:rPr>
        <w:t>للأدلة</w:t>
      </w:r>
      <w:r>
        <w:rPr>
          <w:rFonts w:cs="Arabic Transparent" w:hint="cs"/>
          <w:szCs w:val="32"/>
          <w:rtl/>
        </w:rPr>
        <w:t xml:space="preserve"> الموضوعية أو طرق أو أسس القياس السليمة التي بنيت عليها تلك المعلومات. ولكي تتصف المعلومات المحاسبية بالموثوقية ينبغي </w:t>
      </w:r>
      <w:r>
        <w:rPr>
          <w:rFonts w:cs="Arabic Transparent"/>
          <w:szCs w:val="32"/>
          <w:rtl/>
        </w:rPr>
        <w:t>إرساء</w:t>
      </w:r>
      <w:r>
        <w:rPr>
          <w:rFonts w:cs="Arabic Transparent" w:hint="cs"/>
          <w:szCs w:val="32"/>
          <w:rtl/>
        </w:rPr>
        <w:t xml:space="preserve"> أسس محاسبية ثابتة فيما يتعلق </w:t>
      </w:r>
      <w:r>
        <w:rPr>
          <w:rFonts w:cs="Arabic Transparent"/>
          <w:szCs w:val="32"/>
          <w:rtl/>
        </w:rPr>
        <w:t>بالمبادئ</w:t>
      </w:r>
      <w:r>
        <w:rPr>
          <w:rFonts w:cs="Arabic Transparent" w:hint="cs"/>
          <w:szCs w:val="32"/>
          <w:rtl/>
        </w:rPr>
        <w:t xml:space="preserve"> والأعراف المحاسبية التي تحكم العمل المحاسبي، وكذلك  تطوير أسس قياس موحدة ومقبولة وعملية.</w:t>
      </w:r>
    </w:p>
    <w:p w:rsidR="00834C59" w:rsidRDefault="00834C59" w:rsidP="00834C59">
      <w:pPr>
        <w:pStyle w:val="6"/>
        <w:spacing w:line="360" w:lineRule="auto"/>
        <w:jc w:val="lowKashida"/>
        <w:rPr>
          <w:rFonts w:hint="cs"/>
          <w:b w:val="0"/>
          <w:bCs w:val="0"/>
          <w:szCs w:val="32"/>
          <w:rtl/>
        </w:rPr>
      </w:pPr>
      <w:r>
        <w:rPr>
          <w:rFonts w:hint="cs"/>
          <w:b w:val="0"/>
          <w:bCs w:val="0"/>
          <w:szCs w:val="32"/>
          <w:rtl/>
        </w:rPr>
        <w:t>ولكي يمكن الاعتماد على المعلومات والوثوق بها يلزم أيضا توافر ثلاث خصائص فرعية هي:</w:t>
      </w:r>
      <w:r>
        <w:rPr>
          <w:b w:val="0"/>
          <w:bCs w:val="0"/>
          <w:szCs w:val="32"/>
          <w:rtl/>
        </w:rPr>
        <w:t xml:space="preserve"> (أ) الصدق في التمثيل (ب) إمكانية التثبت من المعلومات (جـ) حيادية المعلومات .</w:t>
      </w:r>
    </w:p>
    <w:p w:rsidR="00834C59" w:rsidRDefault="00834C59" w:rsidP="00834C59">
      <w:pPr>
        <w:rPr>
          <w:rFonts w:hint="cs"/>
          <w:rtl/>
        </w:rPr>
      </w:pPr>
    </w:p>
    <w:p w:rsidR="00834C59" w:rsidRDefault="00834C59" w:rsidP="00834C59">
      <w:pPr>
        <w:numPr>
          <w:ilvl w:val="0"/>
          <w:numId w:val="3"/>
        </w:numPr>
        <w:spacing w:line="360" w:lineRule="auto"/>
        <w:ind w:right="0"/>
        <w:jc w:val="lowKashida"/>
        <w:rPr>
          <w:rFonts w:cs="Arabic Transparent"/>
          <w:szCs w:val="32"/>
          <w:rtl/>
        </w:rPr>
      </w:pPr>
      <w:r>
        <w:rPr>
          <w:rFonts w:cs="Arabic Transparent"/>
          <w:b/>
          <w:bCs/>
          <w:szCs w:val="32"/>
          <w:rtl/>
        </w:rPr>
        <w:t>الصدق في التمثيل</w:t>
      </w:r>
      <w:r>
        <w:rPr>
          <w:rFonts w:cs="Arabic Transparent"/>
          <w:szCs w:val="32"/>
          <w:rtl/>
        </w:rPr>
        <w:t xml:space="preserve"> </w:t>
      </w:r>
      <w:r>
        <w:rPr>
          <w:rFonts w:cs="Arabic Transparent" w:hint="cs"/>
          <w:szCs w:val="32"/>
          <w:rtl/>
        </w:rPr>
        <w:t xml:space="preserve">ويعني </w:t>
      </w:r>
      <w:r>
        <w:rPr>
          <w:rFonts w:cs="Arabic Transparent"/>
          <w:szCs w:val="32"/>
          <w:rtl/>
        </w:rPr>
        <w:t xml:space="preserve">وجود درجة عالية من التطابق بين المقاييـس (المعلومات) والظواهر المراد التقرير عنها. </w:t>
      </w:r>
      <w:r>
        <w:rPr>
          <w:rFonts w:cs="Arabic Transparent" w:hint="cs"/>
          <w:szCs w:val="32"/>
          <w:rtl/>
        </w:rPr>
        <w:t xml:space="preserve">بعبارة أخرى، </w:t>
      </w:r>
      <w:r>
        <w:rPr>
          <w:rFonts w:cs="Arabic Transparent"/>
          <w:szCs w:val="32"/>
          <w:rtl/>
        </w:rPr>
        <w:t>إعداد</w:t>
      </w:r>
      <w:r>
        <w:rPr>
          <w:rFonts w:cs="Arabic Transparent" w:hint="cs"/>
          <w:szCs w:val="32"/>
          <w:rtl/>
        </w:rPr>
        <w:t xml:space="preserve"> المعلومات بحيث تعبر بصدق عن الظواهر- صدق تمثيل الظواهر والأحداث. </w:t>
      </w:r>
      <w:r>
        <w:rPr>
          <w:rFonts w:cs="Arabic Transparent"/>
          <w:szCs w:val="32"/>
          <w:rtl/>
        </w:rPr>
        <w:t>فالعبرة هنا بصدق تمث</w:t>
      </w:r>
      <w:r>
        <w:rPr>
          <w:rFonts w:cs="Arabic Transparent" w:hint="cs"/>
          <w:szCs w:val="32"/>
          <w:rtl/>
        </w:rPr>
        <w:t>ي</w:t>
      </w:r>
      <w:r>
        <w:rPr>
          <w:rFonts w:cs="Arabic Transparent"/>
          <w:szCs w:val="32"/>
          <w:rtl/>
        </w:rPr>
        <w:t>ل الجوهر وليس الشكل . و</w:t>
      </w:r>
      <w:r>
        <w:rPr>
          <w:rFonts w:cs="Arabic Transparent" w:hint="cs"/>
          <w:szCs w:val="32"/>
          <w:rtl/>
        </w:rPr>
        <w:t xml:space="preserve">لكي تكون المعلومات معبر عنها بصدق </w:t>
      </w:r>
      <w:r>
        <w:rPr>
          <w:rFonts w:cs="Arabic Transparent"/>
          <w:szCs w:val="32"/>
          <w:rtl/>
        </w:rPr>
        <w:t>ينبغي مراعاة تجنب نوعين من أنواع التحيز وهما :</w:t>
      </w:r>
    </w:p>
    <w:p w:rsidR="00834C59" w:rsidRDefault="00834C59" w:rsidP="00834C59">
      <w:pPr>
        <w:numPr>
          <w:ilvl w:val="0"/>
          <w:numId w:val="1"/>
        </w:numPr>
        <w:spacing w:line="360" w:lineRule="auto"/>
        <w:ind w:right="0"/>
        <w:jc w:val="lowKashida"/>
        <w:rPr>
          <w:rFonts w:cs="Arabic Transparent"/>
          <w:szCs w:val="32"/>
          <w:rtl/>
        </w:rPr>
      </w:pPr>
      <w:r>
        <w:rPr>
          <w:rFonts w:cs="Arabic Transparent"/>
          <w:szCs w:val="32"/>
          <w:rtl/>
        </w:rPr>
        <w:t>تحيز في عملية القياس</w:t>
      </w:r>
      <w:r>
        <w:rPr>
          <w:rFonts w:cs="Arabic Transparent" w:hint="cs"/>
          <w:szCs w:val="32"/>
          <w:rtl/>
        </w:rPr>
        <w:t xml:space="preserve"> </w:t>
      </w:r>
      <w:r>
        <w:rPr>
          <w:rFonts w:cs="Arabic Transparent"/>
          <w:szCs w:val="32"/>
          <w:rtl/>
        </w:rPr>
        <w:t>–</w:t>
      </w:r>
      <w:r>
        <w:rPr>
          <w:rFonts w:cs="Arabic Transparent" w:hint="cs"/>
          <w:szCs w:val="32"/>
          <w:rtl/>
        </w:rPr>
        <w:t xml:space="preserve"> أي طريقة القياس سواء كانت توصل </w:t>
      </w:r>
      <w:r>
        <w:rPr>
          <w:rFonts w:cs="Arabic Transparent"/>
          <w:szCs w:val="32"/>
          <w:rtl/>
        </w:rPr>
        <w:t>إلى</w:t>
      </w:r>
      <w:r>
        <w:rPr>
          <w:rFonts w:cs="Arabic Transparent" w:hint="cs"/>
          <w:szCs w:val="32"/>
          <w:rtl/>
        </w:rPr>
        <w:t xml:space="preserve"> نتائج موضوعية أم لا.</w:t>
      </w:r>
    </w:p>
    <w:p w:rsidR="00834C59" w:rsidRDefault="00834C59" w:rsidP="00834C59">
      <w:pPr>
        <w:numPr>
          <w:ilvl w:val="0"/>
          <w:numId w:val="1"/>
        </w:numPr>
        <w:spacing w:line="360" w:lineRule="auto"/>
        <w:ind w:right="0"/>
        <w:jc w:val="lowKashida"/>
        <w:rPr>
          <w:rFonts w:cs="Arabic Transparent"/>
          <w:szCs w:val="32"/>
          <w:rtl/>
        </w:rPr>
      </w:pPr>
      <w:r>
        <w:rPr>
          <w:rFonts w:cs="Arabic Transparent"/>
          <w:szCs w:val="32"/>
          <w:rtl/>
        </w:rPr>
        <w:lastRenderedPageBreak/>
        <w:t xml:space="preserve"> تحيز القائم بعملية القياس ــ </w:t>
      </w:r>
      <w:r>
        <w:rPr>
          <w:rFonts w:cs="Arabic Transparent" w:hint="cs"/>
          <w:szCs w:val="32"/>
          <w:rtl/>
        </w:rPr>
        <w:t xml:space="preserve">وهذا النوع يقسم </w:t>
      </w:r>
      <w:r>
        <w:rPr>
          <w:rFonts w:cs="Arabic Transparent"/>
          <w:szCs w:val="32"/>
          <w:rtl/>
        </w:rPr>
        <w:t>إلى</w:t>
      </w:r>
      <w:r>
        <w:rPr>
          <w:rFonts w:cs="Arabic Transparent" w:hint="cs"/>
          <w:szCs w:val="32"/>
          <w:rtl/>
        </w:rPr>
        <w:t xml:space="preserve"> التحيز ال</w:t>
      </w:r>
      <w:r>
        <w:rPr>
          <w:rFonts w:cs="Arabic Transparent"/>
          <w:szCs w:val="32"/>
          <w:rtl/>
        </w:rPr>
        <w:t>مقصود و</w:t>
      </w:r>
      <w:r>
        <w:rPr>
          <w:rFonts w:cs="Arabic Transparent" w:hint="cs"/>
          <w:szCs w:val="32"/>
          <w:rtl/>
        </w:rPr>
        <w:t xml:space="preserve">التحيز </w:t>
      </w:r>
      <w:r>
        <w:rPr>
          <w:rFonts w:cs="Arabic Transparent"/>
          <w:szCs w:val="32"/>
          <w:rtl/>
        </w:rPr>
        <w:t xml:space="preserve">غير </w:t>
      </w:r>
      <w:r>
        <w:rPr>
          <w:rFonts w:cs="Arabic Transparent" w:hint="cs"/>
          <w:szCs w:val="32"/>
          <w:rtl/>
        </w:rPr>
        <w:t>ال</w:t>
      </w:r>
      <w:r>
        <w:rPr>
          <w:rFonts w:cs="Arabic Transparent"/>
          <w:szCs w:val="32"/>
          <w:rtl/>
        </w:rPr>
        <w:t>مقصود</w:t>
      </w:r>
      <w:r>
        <w:rPr>
          <w:rFonts w:cs="Arabic Transparent" w:hint="cs"/>
          <w:szCs w:val="32"/>
          <w:rtl/>
        </w:rPr>
        <w:t xml:space="preserve">. </w:t>
      </w:r>
      <w:r>
        <w:rPr>
          <w:rFonts w:cs="Arabic Transparent"/>
          <w:szCs w:val="32"/>
          <w:rtl/>
        </w:rPr>
        <w:t>إن التحرر من التحيز بنوعيه يتطلب أن تكون المعلومات على أكبر قدر ممكن من الاكتمال . أي التأكد من أنة لم يسقط من الاعتبار أي من الظواهر الهامة عند إعداد التقارير المالية من ناحية ، وهناك اعتبارات الأهمية النسبية وما تستلزمه من وجوب دراسة جدوى المعلومة فبل قياسها والإفصاح عنها من ناحية أخرى.</w:t>
      </w:r>
    </w:p>
    <w:p w:rsidR="00834C59" w:rsidRDefault="00834C59" w:rsidP="00834C59">
      <w:pPr>
        <w:spacing w:line="360" w:lineRule="auto"/>
        <w:ind w:left="1440"/>
        <w:jc w:val="lowKashida"/>
        <w:rPr>
          <w:rFonts w:cs="Arabic Transparent"/>
          <w:szCs w:val="32"/>
          <w:rtl/>
        </w:rPr>
      </w:pPr>
    </w:p>
    <w:p w:rsidR="00834C59" w:rsidRDefault="00834C59" w:rsidP="00834C59">
      <w:pPr>
        <w:numPr>
          <w:ilvl w:val="0"/>
          <w:numId w:val="3"/>
        </w:numPr>
        <w:spacing w:line="360" w:lineRule="auto"/>
        <w:ind w:right="0"/>
        <w:jc w:val="lowKashida"/>
        <w:rPr>
          <w:rFonts w:cs="Arabic Transparent"/>
          <w:szCs w:val="32"/>
          <w:rtl/>
        </w:rPr>
      </w:pPr>
      <w:r>
        <w:rPr>
          <w:rFonts w:cs="Arabic Transparent"/>
          <w:b/>
          <w:bCs/>
          <w:szCs w:val="32"/>
          <w:rtl/>
        </w:rPr>
        <w:t>إمكانية التحقق والتثبت من المعلومات</w:t>
      </w:r>
      <w:r>
        <w:rPr>
          <w:rFonts w:cs="Arabic Transparent"/>
          <w:szCs w:val="32"/>
          <w:rtl/>
        </w:rPr>
        <w:t xml:space="preserve"> </w:t>
      </w:r>
      <w:r>
        <w:rPr>
          <w:rFonts w:cs="Arabic Transparent" w:hint="cs"/>
          <w:szCs w:val="32"/>
          <w:rtl/>
        </w:rPr>
        <w:t>و</w:t>
      </w:r>
      <w:r>
        <w:rPr>
          <w:rFonts w:cs="Arabic Transparent"/>
          <w:szCs w:val="32"/>
          <w:rtl/>
        </w:rPr>
        <w:t xml:space="preserve">تعني في </w:t>
      </w:r>
      <w:r>
        <w:rPr>
          <w:rFonts w:cs="Arabic Transparent" w:hint="cs"/>
          <w:szCs w:val="32"/>
          <w:rtl/>
        </w:rPr>
        <w:t xml:space="preserve">المفهوم </w:t>
      </w:r>
      <w:r>
        <w:rPr>
          <w:rFonts w:cs="Arabic Transparent"/>
          <w:szCs w:val="32"/>
          <w:rtl/>
        </w:rPr>
        <w:t>المحاسب</w:t>
      </w:r>
      <w:r>
        <w:rPr>
          <w:rFonts w:cs="Arabic Transparent" w:hint="cs"/>
          <w:szCs w:val="32"/>
          <w:rtl/>
        </w:rPr>
        <w:t>ي</w:t>
      </w:r>
      <w:r>
        <w:rPr>
          <w:rFonts w:cs="Arabic Transparent"/>
          <w:szCs w:val="32"/>
          <w:rtl/>
        </w:rPr>
        <w:t xml:space="preserve"> </w:t>
      </w:r>
      <w:r>
        <w:rPr>
          <w:rFonts w:cs="Arabic Transparent" w:hint="cs"/>
          <w:szCs w:val="32"/>
          <w:rtl/>
        </w:rPr>
        <w:t xml:space="preserve">توفر </w:t>
      </w:r>
      <w:r>
        <w:rPr>
          <w:rFonts w:cs="Arabic Transparent"/>
          <w:szCs w:val="32"/>
          <w:rtl/>
        </w:rPr>
        <w:t>شرط الموضوعية في أي قياس علمي . وهذه الخاصية تعني أن النتائج التي يتوصل إليها شخص معين باستخدام أساليب معينة للقياس والإفصاح يستطيع أن يتوصل إليها</w:t>
      </w:r>
      <w:r>
        <w:rPr>
          <w:rFonts w:cs="Arabic Transparent" w:hint="cs"/>
          <w:szCs w:val="32"/>
          <w:rtl/>
        </w:rPr>
        <w:t xml:space="preserve"> شخص</w:t>
      </w:r>
      <w:r>
        <w:rPr>
          <w:rFonts w:cs="Arabic Transparent"/>
          <w:szCs w:val="32"/>
          <w:rtl/>
        </w:rPr>
        <w:t xml:space="preserve"> آخر باستخدام نفس الأساليب . أما إمكانية التثبت من المعلومات فهي خاصية تحقق لنا تجنب ذلك النوع من التحيـز المتعلق بشخصية القائم بعملية القياس ، ولكن هذه الخاصية لا تعتبر كافية لتحقيق الثقة في المعلومات لأن المعلومة قد لا تكون صادقة في التعبير عن مضمون الظواهر المراد قياسها والإفصاح عنها . أي ينبغي التفرقة بين القدرة على التثبت من المقاييس ذاتها وبين القدرة على التثبت من صحة التطبيق لطريقة القياس.</w:t>
      </w:r>
    </w:p>
    <w:p w:rsidR="00834C59" w:rsidRDefault="00834C59" w:rsidP="00834C59">
      <w:pPr>
        <w:spacing w:line="360" w:lineRule="auto"/>
        <w:ind w:left="360"/>
        <w:jc w:val="lowKashida"/>
        <w:rPr>
          <w:rFonts w:cs="Arabic Transparent"/>
          <w:szCs w:val="32"/>
          <w:rtl/>
        </w:rPr>
      </w:pPr>
    </w:p>
    <w:p w:rsidR="00834C59" w:rsidRDefault="00834C59" w:rsidP="00834C59">
      <w:pPr>
        <w:numPr>
          <w:ilvl w:val="0"/>
          <w:numId w:val="3"/>
        </w:numPr>
        <w:spacing w:line="360" w:lineRule="auto"/>
        <w:ind w:right="0"/>
        <w:jc w:val="lowKashida"/>
        <w:rPr>
          <w:rFonts w:cs="Arabic Transparent"/>
          <w:szCs w:val="32"/>
          <w:rtl/>
        </w:rPr>
      </w:pPr>
      <w:r>
        <w:rPr>
          <w:rFonts w:cs="Arabic Transparent" w:hint="cs"/>
          <w:szCs w:val="32"/>
          <w:rtl/>
        </w:rPr>
        <w:t xml:space="preserve"> </w:t>
      </w:r>
      <w:r>
        <w:rPr>
          <w:rFonts w:cs="Arabic Transparent"/>
          <w:b/>
          <w:bCs/>
          <w:szCs w:val="32"/>
          <w:rtl/>
        </w:rPr>
        <w:t>حيادية المعلومات</w:t>
      </w:r>
      <w:r>
        <w:rPr>
          <w:rFonts w:cs="Arabic Transparent"/>
          <w:szCs w:val="32"/>
          <w:rtl/>
        </w:rPr>
        <w:t xml:space="preserve"> </w:t>
      </w:r>
      <w:r>
        <w:rPr>
          <w:rFonts w:cs="Arabic Transparent" w:hint="cs"/>
          <w:szCs w:val="32"/>
          <w:rtl/>
        </w:rPr>
        <w:t xml:space="preserve">وتعتبر هذه الخاصية </w:t>
      </w:r>
      <w:r>
        <w:rPr>
          <w:rFonts w:cs="Arabic Transparent"/>
          <w:szCs w:val="32"/>
          <w:rtl/>
        </w:rPr>
        <w:t>ذات أهمية على مستويين :</w:t>
      </w:r>
    </w:p>
    <w:p w:rsidR="00834C59" w:rsidRDefault="00834C59" w:rsidP="00834C59">
      <w:pPr>
        <w:numPr>
          <w:ilvl w:val="0"/>
          <w:numId w:val="1"/>
        </w:numPr>
        <w:spacing w:line="360" w:lineRule="auto"/>
        <w:ind w:right="0"/>
        <w:jc w:val="lowKashida"/>
        <w:rPr>
          <w:rFonts w:cs="Arabic Transparent"/>
          <w:szCs w:val="32"/>
          <w:rtl/>
        </w:rPr>
      </w:pPr>
      <w:r>
        <w:rPr>
          <w:rFonts w:cs="Arabic Transparent"/>
          <w:szCs w:val="32"/>
          <w:rtl/>
        </w:rPr>
        <w:t>مستوى الأجهزة المسؤولة عن تنظيم السياسة المحاسبية.</w:t>
      </w:r>
    </w:p>
    <w:p w:rsidR="00834C59" w:rsidRDefault="00834C59" w:rsidP="00834C59">
      <w:pPr>
        <w:numPr>
          <w:ilvl w:val="0"/>
          <w:numId w:val="1"/>
        </w:numPr>
        <w:spacing w:line="360" w:lineRule="auto"/>
        <w:ind w:right="360"/>
        <w:jc w:val="lowKashida"/>
        <w:rPr>
          <w:rFonts w:cs="Arabic Transparent"/>
          <w:szCs w:val="32"/>
          <w:rtl/>
        </w:rPr>
      </w:pPr>
      <w:r>
        <w:rPr>
          <w:rFonts w:cs="Arabic Transparent"/>
          <w:szCs w:val="32"/>
          <w:rtl/>
        </w:rPr>
        <w:t xml:space="preserve"> مستوى المسؤولين عن إعداد التقارير المالية. </w:t>
      </w:r>
    </w:p>
    <w:p w:rsidR="00834C59" w:rsidRDefault="00834C59" w:rsidP="00834C59">
      <w:pPr>
        <w:spacing w:line="360" w:lineRule="auto"/>
        <w:ind w:left="1080"/>
        <w:jc w:val="lowKashida"/>
        <w:rPr>
          <w:rFonts w:cs="Arabic Transparent"/>
          <w:szCs w:val="32"/>
          <w:rtl/>
        </w:rPr>
      </w:pPr>
      <w:r>
        <w:rPr>
          <w:rFonts w:cs="Arabic Transparent"/>
          <w:szCs w:val="32"/>
          <w:rtl/>
        </w:rPr>
        <w:t xml:space="preserve">وحيادية المعلومات يقصد بها تجنب النوع المقصود </w:t>
      </w:r>
      <w:r>
        <w:rPr>
          <w:rFonts w:cs="Arabic Transparent" w:hint="cs"/>
          <w:szCs w:val="32"/>
          <w:rtl/>
        </w:rPr>
        <w:t>من</w:t>
      </w:r>
      <w:r>
        <w:rPr>
          <w:rFonts w:cs="Arabic Transparent"/>
          <w:szCs w:val="32"/>
          <w:rtl/>
        </w:rPr>
        <w:t xml:space="preserve"> التحيز الذي قد يمارسه القائم بإعداد وعرض المعلومات المحاسبية ، بهدف التوصل إلى نتائج مسبقة ، أو بهدف التأثير على سلوك مستخدم هذه المعلومات في اتجاه معين . إذن المعلومات المتحيزة ، لا يمكن اعتبارها معلومات أمينة ، ولا يمكن الوثوق بها أو الاعتماد عليها كأساس لعملية اتخاذ القرارات .</w:t>
      </w:r>
    </w:p>
    <w:p w:rsidR="00834C59" w:rsidRDefault="00834C59" w:rsidP="00834C59">
      <w:pPr>
        <w:pStyle w:val="5"/>
        <w:spacing w:line="360" w:lineRule="auto"/>
        <w:jc w:val="lowKashida"/>
        <w:rPr>
          <w:b/>
          <w:bCs/>
          <w:rtl/>
        </w:rPr>
      </w:pPr>
      <w:r>
        <w:rPr>
          <w:b/>
          <w:bCs/>
          <w:rtl/>
        </w:rPr>
        <w:lastRenderedPageBreak/>
        <w:t xml:space="preserve">المشاكل والمحددات لاستخدام الخصائص النوعية </w:t>
      </w:r>
    </w:p>
    <w:p w:rsidR="00834C59" w:rsidRDefault="00834C59" w:rsidP="00834C59">
      <w:pPr>
        <w:numPr>
          <w:ilvl w:val="0"/>
          <w:numId w:val="9"/>
        </w:numPr>
        <w:spacing w:line="360" w:lineRule="auto"/>
        <w:ind w:right="0"/>
        <w:jc w:val="lowKashida"/>
        <w:rPr>
          <w:rFonts w:cs="Arabic Transparent"/>
          <w:szCs w:val="32"/>
          <w:rtl/>
        </w:rPr>
      </w:pPr>
      <w:r>
        <w:rPr>
          <w:rFonts w:cs="Arabic Transparent"/>
          <w:b/>
          <w:bCs/>
          <w:szCs w:val="32"/>
          <w:rtl/>
        </w:rPr>
        <w:t xml:space="preserve">احتمالات التعارض بين </w:t>
      </w:r>
      <w:r>
        <w:rPr>
          <w:rFonts w:cs="Arabic Transparent" w:hint="cs"/>
          <w:b/>
          <w:bCs/>
          <w:szCs w:val="32"/>
          <w:rtl/>
        </w:rPr>
        <w:t xml:space="preserve">الخصائص الرئيسة للمعلومات المحاسبية (أي </w:t>
      </w:r>
      <w:r>
        <w:rPr>
          <w:rFonts w:cs="Arabic Transparent"/>
          <w:b/>
          <w:bCs/>
          <w:szCs w:val="32"/>
          <w:rtl/>
        </w:rPr>
        <w:t xml:space="preserve"> الملاءمة والموثوقية</w:t>
      </w:r>
      <w:r>
        <w:rPr>
          <w:rFonts w:cs="Arabic Transparent" w:hint="cs"/>
          <w:b/>
          <w:bCs/>
          <w:szCs w:val="32"/>
          <w:rtl/>
        </w:rPr>
        <w:t>)</w:t>
      </w:r>
      <w:r>
        <w:rPr>
          <w:rFonts w:cs="Arabic Transparent" w:hint="cs"/>
          <w:szCs w:val="32"/>
          <w:rtl/>
        </w:rPr>
        <w:t xml:space="preserve">. </w:t>
      </w:r>
      <w:r>
        <w:rPr>
          <w:rFonts w:cs="Arabic Transparent"/>
          <w:szCs w:val="32"/>
          <w:rtl/>
        </w:rPr>
        <w:t>إذ</w:t>
      </w:r>
      <w:r>
        <w:rPr>
          <w:rFonts w:cs="Arabic Transparent" w:hint="cs"/>
          <w:szCs w:val="32"/>
          <w:rtl/>
        </w:rPr>
        <w:t xml:space="preserve"> لا يوجد توافق بين ملا</w:t>
      </w:r>
      <w:r>
        <w:rPr>
          <w:rFonts w:cs="Arabic Transparent"/>
          <w:szCs w:val="32"/>
          <w:rtl/>
        </w:rPr>
        <w:t>ء</w:t>
      </w:r>
      <w:r>
        <w:rPr>
          <w:rFonts w:cs="Arabic Transparent" w:hint="cs"/>
          <w:szCs w:val="32"/>
          <w:rtl/>
        </w:rPr>
        <w:t xml:space="preserve">مة المعلومات ودرجة الوثوق بها، فمثلا قد ترفض معلومة معينة أو تقبل </w:t>
      </w:r>
      <w:r>
        <w:rPr>
          <w:rFonts w:cs="Arabic Transparent"/>
          <w:szCs w:val="32"/>
          <w:rtl/>
        </w:rPr>
        <w:t>إذا</w:t>
      </w:r>
      <w:r>
        <w:rPr>
          <w:rFonts w:cs="Arabic Transparent" w:hint="cs"/>
          <w:szCs w:val="32"/>
          <w:rtl/>
        </w:rPr>
        <w:t xml:space="preserve"> كانت مل</w:t>
      </w:r>
      <w:r>
        <w:rPr>
          <w:rFonts w:cs="Arabic Transparent"/>
          <w:szCs w:val="32"/>
          <w:rtl/>
        </w:rPr>
        <w:t>ائ</w:t>
      </w:r>
      <w:r>
        <w:rPr>
          <w:rFonts w:cs="Arabic Transparent" w:hint="cs"/>
          <w:szCs w:val="32"/>
          <w:rtl/>
        </w:rPr>
        <w:t>مة ولكنها غير موثوق بها، أو أنها موثوق بها ولكنها غير ملا</w:t>
      </w:r>
      <w:r>
        <w:rPr>
          <w:rFonts w:cs="Arabic Transparent"/>
          <w:szCs w:val="32"/>
          <w:rtl/>
        </w:rPr>
        <w:t>ئ</w:t>
      </w:r>
      <w:r>
        <w:rPr>
          <w:rFonts w:cs="Arabic Transparent" w:hint="cs"/>
          <w:szCs w:val="32"/>
          <w:rtl/>
        </w:rPr>
        <w:t>مة. ف</w:t>
      </w:r>
      <w:r>
        <w:rPr>
          <w:rFonts w:cs="Arabic Transparent"/>
          <w:szCs w:val="32"/>
          <w:rtl/>
        </w:rPr>
        <w:t xml:space="preserve">أرقام التكلفة التاريخية تتمتع بدرجة عالية من الثقة لخلوها من التحيز ، إلا أن الأرقام التاريخية تتمتع بدرجة منخفضة من الملاءمة </w:t>
      </w:r>
      <w:r>
        <w:rPr>
          <w:rFonts w:cs="Arabic Transparent" w:hint="cs"/>
          <w:szCs w:val="32"/>
          <w:rtl/>
        </w:rPr>
        <w:t xml:space="preserve">لأن تلك </w:t>
      </w:r>
      <w:r>
        <w:rPr>
          <w:rFonts w:cs="Arabic Transparent"/>
          <w:szCs w:val="32"/>
          <w:rtl/>
        </w:rPr>
        <w:t xml:space="preserve"> الأرقام أقل ارتباطا </w:t>
      </w:r>
      <w:r>
        <w:rPr>
          <w:rFonts w:cs="Arabic Transparent" w:hint="cs"/>
          <w:szCs w:val="32"/>
          <w:rtl/>
        </w:rPr>
        <w:t>- أو تمثيلا-  للواقع الفعلي</w:t>
      </w:r>
      <w:r>
        <w:rPr>
          <w:rFonts w:cs="Arabic Transparent"/>
          <w:szCs w:val="32"/>
          <w:rtl/>
        </w:rPr>
        <w:t>.</w:t>
      </w:r>
    </w:p>
    <w:p w:rsidR="00834C59" w:rsidRDefault="00834C59" w:rsidP="00834C59">
      <w:pPr>
        <w:spacing w:line="360" w:lineRule="auto"/>
        <w:ind w:left="240"/>
        <w:jc w:val="lowKashida"/>
        <w:rPr>
          <w:rFonts w:cs="Arabic Transparent"/>
          <w:szCs w:val="32"/>
          <w:rtl/>
        </w:rPr>
      </w:pPr>
    </w:p>
    <w:p w:rsidR="00834C59" w:rsidRDefault="00834C59" w:rsidP="00834C59">
      <w:pPr>
        <w:numPr>
          <w:ilvl w:val="0"/>
          <w:numId w:val="9"/>
        </w:numPr>
        <w:spacing w:line="360" w:lineRule="auto"/>
        <w:ind w:right="0"/>
        <w:jc w:val="lowKashida"/>
        <w:rPr>
          <w:rFonts w:cs="Arabic Transparent"/>
          <w:szCs w:val="32"/>
          <w:rtl/>
        </w:rPr>
      </w:pPr>
      <w:r>
        <w:rPr>
          <w:rFonts w:cs="Arabic Transparent"/>
          <w:b/>
          <w:bCs/>
          <w:szCs w:val="32"/>
          <w:rtl/>
        </w:rPr>
        <w:t>احتمالات التعارض بين الخصائص الفرعية</w:t>
      </w:r>
      <w:r>
        <w:rPr>
          <w:rFonts w:cs="Arabic Transparent"/>
          <w:szCs w:val="32"/>
          <w:rtl/>
        </w:rPr>
        <w:t xml:space="preserve"> </w:t>
      </w:r>
      <w:r>
        <w:rPr>
          <w:rFonts w:cs="Arabic Transparent" w:hint="cs"/>
          <w:szCs w:val="32"/>
          <w:rtl/>
        </w:rPr>
        <w:t xml:space="preserve">كالتعارض بين </w:t>
      </w:r>
      <w:r>
        <w:rPr>
          <w:rFonts w:cs="Arabic Transparent"/>
          <w:szCs w:val="32"/>
          <w:rtl/>
        </w:rPr>
        <w:t xml:space="preserve">التوقيت الملائم والقدرة التنبؤية </w:t>
      </w:r>
      <w:r>
        <w:rPr>
          <w:rFonts w:cs="Arabic Transparent" w:hint="cs"/>
          <w:szCs w:val="32"/>
          <w:rtl/>
        </w:rPr>
        <w:t>للمعلومات المحاسبية</w:t>
      </w:r>
      <w:r>
        <w:rPr>
          <w:rFonts w:cs="Arabic Transparent"/>
          <w:szCs w:val="32"/>
          <w:rtl/>
        </w:rPr>
        <w:t xml:space="preserve">، </w:t>
      </w:r>
      <w:r>
        <w:rPr>
          <w:rFonts w:cs="Arabic Transparent" w:hint="cs"/>
          <w:szCs w:val="32"/>
          <w:rtl/>
        </w:rPr>
        <w:t>فقد تصل المعلومة في ال</w:t>
      </w:r>
      <w:r>
        <w:rPr>
          <w:rFonts w:cs="Arabic Transparent"/>
          <w:szCs w:val="32"/>
          <w:rtl/>
        </w:rPr>
        <w:t>و</w:t>
      </w:r>
      <w:r>
        <w:rPr>
          <w:rFonts w:cs="Arabic Transparent" w:hint="cs"/>
          <w:szCs w:val="32"/>
          <w:rtl/>
        </w:rPr>
        <w:t xml:space="preserve">قت المناسب ولكنها لا تملك قدرة </w:t>
      </w:r>
      <w:r>
        <w:rPr>
          <w:rFonts w:cs="Arabic Transparent"/>
          <w:szCs w:val="32"/>
          <w:rtl/>
        </w:rPr>
        <w:t>تنبؤية</w:t>
      </w:r>
      <w:r>
        <w:rPr>
          <w:rFonts w:cs="Arabic Transparent" w:hint="cs"/>
          <w:szCs w:val="32"/>
          <w:rtl/>
        </w:rPr>
        <w:t xml:space="preserve"> عالية، كما في حالة أرقام التكلفة الت</w:t>
      </w:r>
      <w:r>
        <w:rPr>
          <w:rFonts w:cs="Arabic Transparent"/>
          <w:szCs w:val="32"/>
          <w:rtl/>
        </w:rPr>
        <w:t>ـ</w:t>
      </w:r>
      <w:r>
        <w:rPr>
          <w:rFonts w:cs="Arabic Transparent" w:hint="cs"/>
          <w:szCs w:val="32"/>
          <w:rtl/>
        </w:rPr>
        <w:t xml:space="preserve">اريخية. كذلك ، أن السرعة في </w:t>
      </w:r>
      <w:r>
        <w:rPr>
          <w:rFonts w:cs="Arabic Transparent"/>
          <w:szCs w:val="32"/>
          <w:rtl/>
        </w:rPr>
        <w:t>إعداد</w:t>
      </w:r>
      <w:r>
        <w:rPr>
          <w:rFonts w:cs="Arabic Transparent" w:hint="cs"/>
          <w:szCs w:val="32"/>
          <w:rtl/>
        </w:rPr>
        <w:t xml:space="preserve"> المعلومات </w:t>
      </w:r>
      <w:r>
        <w:rPr>
          <w:rFonts w:cs="Arabic Transparent"/>
          <w:szCs w:val="32"/>
          <w:rtl/>
        </w:rPr>
        <w:t>غالباً ما يكون على حساب درجة الدقة والاكتمال وعدم التأكد.</w:t>
      </w:r>
    </w:p>
    <w:p w:rsidR="00834C59" w:rsidRDefault="00834C59" w:rsidP="00834C59">
      <w:pPr>
        <w:spacing w:line="360" w:lineRule="auto"/>
        <w:ind w:left="240"/>
        <w:jc w:val="lowKashida"/>
        <w:rPr>
          <w:rFonts w:cs="Arabic Transparent"/>
          <w:szCs w:val="32"/>
          <w:rtl/>
        </w:rPr>
      </w:pPr>
    </w:p>
    <w:p w:rsidR="00834C59" w:rsidRDefault="00834C59" w:rsidP="00834C59">
      <w:pPr>
        <w:numPr>
          <w:ilvl w:val="0"/>
          <w:numId w:val="9"/>
        </w:numPr>
        <w:spacing w:line="360" w:lineRule="auto"/>
        <w:ind w:right="0"/>
        <w:jc w:val="lowKashida"/>
        <w:rPr>
          <w:rFonts w:cs="Arabic Transparent"/>
          <w:szCs w:val="32"/>
          <w:rtl/>
        </w:rPr>
      </w:pPr>
      <w:r>
        <w:rPr>
          <w:rFonts w:cs="Arabic Transparent"/>
          <w:b/>
          <w:bCs/>
          <w:szCs w:val="32"/>
          <w:rtl/>
        </w:rPr>
        <w:t>ليست كل المعلومات الملائمة والموثوق بها تعتبر معلومات مفيدة</w:t>
      </w:r>
      <w:r>
        <w:rPr>
          <w:rFonts w:cs="Arabic Transparent"/>
          <w:szCs w:val="32"/>
          <w:rtl/>
        </w:rPr>
        <w:t xml:space="preserve"> لأنها قد لا تكون ذات أهمية نسبية تذكر. ( اختبار مستوى الأهمية ) إن البند ي</w:t>
      </w:r>
      <w:r>
        <w:rPr>
          <w:rFonts w:cs="Arabic Transparent" w:hint="cs"/>
          <w:szCs w:val="32"/>
          <w:rtl/>
        </w:rPr>
        <w:t xml:space="preserve">عتبر </w:t>
      </w:r>
      <w:r>
        <w:rPr>
          <w:rFonts w:cs="Arabic Transparent"/>
          <w:szCs w:val="32"/>
          <w:rtl/>
        </w:rPr>
        <w:t>م</w:t>
      </w:r>
      <w:r>
        <w:rPr>
          <w:rFonts w:cs="Arabic Transparent" w:hint="cs"/>
          <w:szCs w:val="32"/>
          <w:rtl/>
        </w:rPr>
        <w:t>ف</w:t>
      </w:r>
      <w:r>
        <w:rPr>
          <w:rFonts w:cs="Arabic Transparent"/>
          <w:szCs w:val="32"/>
          <w:rtl/>
        </w:rPr>
        <w:t>يد</w:t>
      </w:r>
      <w:r>
        <w:rPr>
          <w:rFonts w:cs="Arabic Transparent" w:hint="cs"/>
          <w:szCs w:val="32"/>
          <w:rtl/>
        </w:rPr>
        <w:t>ا</w:t>
      </w:r>
      <w:r>
        <w:rPr>
          <w:rFonts w:cs="Arabic Transparent"/>
          <w:szCs w:val="32"/>
          <w:rtl/>
        </w:rPr>
        <w:t xml:space="preserve"> </w:t>
      </w:r>
      <w:r>
        <w:rPr>
          <w:rFonts w:cs="Arabic Transparent" w:hint="cs"/>
          <w:szCs w:val="32"/>
          <w:rtl/>
        </w:rPr>
        <w:t>و</w:t>
      </w:r>
      <w:r>
        <w:rPr>
          <w:rFonts w:cs="Arabic Transparent"/>
          <w:szCs w:val="32"/>
          <w:rtl/>
        </w:rPr>
        <w:t>ذو أهمية نسبية إذا أدى حذفه أو الإفصاح عنة بطريقة محرفة إلى التأثير على متخذ القرار.</w:t>
      </w:r>
    </w:p>
    <w:p w:rsidR="00834C59" w:rsidRDefault="00834C59" w:rsidP="00834C59">
      <w:pPr>
        <w:spacing w:line="360" w:lineRule="auto"/>
        <w:jc w:val="lowKashida"/>
        <w:rPr>
          <w:rFonts w:cs="Arabic Transparent" w:hint="cs"/>
          <w:szCs w:val="32"/>
          <w:rtl/>
        </w:rPr>
      </w:pPr>
    </w:p>
    <w:p w:rsidR="00834C59" w:rsidRDefault="00834C59" w:rsidP="00834C59">
      <w:pPr>
        <w:numPr>
          <w:ilvl w:val="0"/>
          <w:numId w:val="9"/>
        </w:numPr>
        <w:spacing w:line="360" w:lineRule="auto"/>
        <w:ind w:right="0"/>
        <w:jc w:val="lowKashida"/>
        <w:rPr>
          <w:rFonts w:cs="Arabic Transparent"/>
          <w:szCs w:val="32"/>
          <w:rtl/>
        </w:rPr>
      </w:pPr>
      <w:r>
        <w:rPr>
          <w:rFonts w:cs="Arabic Transparent" w:hint="cs"/>
          <w:b/>
          <w:bCs/>
          <w:szCs w:val="32"/>
          <w:rtl/>
        </w:rPr>
        <w:t xml:space="preserve">كذلك قد </w:t>
      </w:r>
      <w:r>
        <w:rPr>
          <w:rFonts w:cs="Arabic Transparent"/>
          <w:b/>
          <w:bCs/>
          <w:szCs w:val="32"/>
          <w:rtl/>
        </w:rPr>
        <w:t>تكون تكلفة الحصول على المعلومات أكبر من العائـد المتوقع منها.</w:t>
      </w:r>
      <w:r>
        <w:rPr>
          <w:rFonts w:cs="Arabic Transparent"/>
          <w:szCs w:val="32"/>
          <w:rtl/>
        </w:rPr>
        <w:t xml:space="preserve"> (اختبار التكلفة / العائد )</w:t>
      </w:r>
      <w:r>
        <w:rPr>
          <w:rFonts w:cs="Arabic Transparent" w:hint="cs"/>
          <w:szCs w:val="32"/>
          <w:rtl/>
        </w:rPr>
        <w:t xml:space="preserve">. فالمعلومات التي لا ترتبط ارتباطا وثيقا </w:t>
      </w:r>
      <w:r>
        <w:rPr>
          <w:rFonts w:cs="Arabic Transparent"/>
          <w:szCs w:val="32"/>
          <w:rtl/>
        </w:rPr>
        <w:t>بأهداف</w:t>
      </w:r>
      <w:r>
        <w:rPr>
          <w:rFonts w:cs="Arabic Transparent" w:hint="cs"/>
          <w:szCs w:val="32"/>
          <w:rtl/>
        </w:rPr>
        <w:t xml:space="preserve"> مستخدمي القوائم المالية لا تعتبر معلومات مهمة وليس هناك ما يدعو </w:t>
      </w:r>
      <w:r>
        <w:rPr>
          <w:rFonts w:cs="Arabic Transparent"/>
          <w:szCs w:val="32"/>
          <w:rtl/>
        </w:rPr>
        <w:t>إلى</w:t>
      </w:r>
      <w:r>
        <w:rPr>
          <w:rFonts w:cs="Arabic Transparent" w:hint="cs"/>
          <w:szCs w:val="32"/>
          <w:rtl/>
        </w:rPr>
        <w:t xml:space="preserve"> </w:t>
      </w:r>
      <w:r>
        <w:rPr>
          <w:rFonts w:cs="Arabic Transparent"/>
          <w:szCs w:val="32"/>
          <w:rtl/>
        </w:rPr>
        <w:t>الإفصاح</w:t>
      </w:r>
      <w:r>
        <w:rPr>
          <w:rFonts w:cs="Arabic Transparent" w:hint="cs"/>
          <w:szCs w:val="32"/>
          <w:rtl/>
        </w:rPr>
        <w:t xml:space="preserve"> عنها. </w:t>
      </w:r>
      <w:r>
        <w:rPr>
          <w:rFonts w:cs="Arabic Transparent"/>
          <w:szCs w:val="32"/>
          <w:rtl/>
        </w:rPr>
        <w:t>إن</w:t>
      </w:r>
      <w:r>
        <w:rPr>
          <w:rFonts w:cs="Arabic Transparent" w:hint="cs"/>
          <w:szCs w:val="32"/>
          <w:rtl/>
        </w:rPr>
        <w:t xml:space="preserve"> القاعدة العامة فيما يتعلق باختبار </w:t>
      </w:r>
      <w:r>
        <w:rPr>
          <w:rFonts w:cs="Arabic Transparent"/>
          <w:szCs w:val="32"/>
          <w:rtl/>
        </w:rPr>
        <w:t>محدد</w:t>
      </w:r>
      <w:r>
        <w:rPr>
          <w:rFonts w:cs="Arabic Transparent" w:hint="cs"/>
          <w:szCs w:val="32"/>
          <w:rtl/>
        </w:rPr>
        <w:t xml:space="preserve"> التكلفة والعائد هي أن المعلومات المحاسبية يجب عدم </w:t>
      </w:r>
      <w:r>
        <w:rPr>
          <w:rFonts w:cs="Arabic Transparent"/>
          <w:szCs w:val="32"/>
          <w:rtl/>
        </w:rPr>
        <w:t>إنتاجها</w:t>
      </w:r>
      <w:r>
        <w:rPr>
          <w:rFonts w:cs="Arabic Transparent" w:hint="cs"/>
          <w:szCs w:val="32"/>
          <w:rtl/>
        </w:rPr>
        <w:t xml:space="preserve"> وتوزيعها </w:t>
      </w:r>
      <w:r>
        <w:rPr>
          <w:rFonts w:cs="Arabic Transparent"/>
          <w:szCs w:val="32"/>
          <w:rtl/>
        </w:rPr>
        <w:t>إلا</w:t>
      </w:r>
      <w:r>
        <w:rPr>
          <w:rFonts w:cs="Arabic Transparent" w:hint="cs"/>
          <w:szCs w:val="32"/>
          <w:rtl/>
        </w:rPr>
        <w:t xml:space="preserve"> </w:t>
      </w:r>
      <w:r>
        <w:rPr>
          <w:rFonts w:cs="Arabic Transparent"/>
          <w:szCs w:val="32"/>
          <w:rtl/>
        </w:rPr>
        <w:t>إذا</w:t>
      </w:r>
      <w:r>
        <w:rPr>
          <w:rFonts w:cs="Arabic Transparent" w:hint="cs"/>
          <w:szCs w:val="32"/>
          <w:rtl/>
        </w:rPr>
        <w:t xml:space="preserve"> زادت منفعتها عن كلفتها </w:t>
      </w:r>
      <w:r>
        <w:rPr>
          <w:rFonts w:cs="Arabic Transparent"/>
          <w:szCs w:val="32"/>
          <w:rtl/>
        </w:rPr>
        <w:t>وإلا</w:t>
      </w:r>
      <w:r>
        <w:rPr>
          <w:rFonts w:cs="Arabic Transparent" w:hint="cs"/>
          <w:szCs w:val="32"/>
          <w:rtl/>
        </w:rPr>
        <w:t xml:space="preserve"> فان الشركة تتكبد خسارة عند </w:t>
      </w:r>
      <w:r>
        <w:rPr>
          <w:rFonts w:cs="Arabic Transparent"/>
          <w:szCs w:val="32"/>
          <w:rtl/>
        </w:rPr>
        <w:t>الإفصاح</w:t>
      </w:r>
      <w:r>
        <w:rPr>
          <w:rFonts w:cs="Arabic Transparent" w:hint="cs"/>
          <w:szCs w:val="32"/>
          <w:rtl/>
        </w:rPr>
        <w:t xml:space="preserve"> عن تلك المعلومة</w:t>
      </w:r>
      <w:r>
        <w:rPr>
          <w:rFonts w:cs="Arabic Transparent"/>
          <w:szCs w:val="32"/>
          <w:rtl/>
        </w:rPr>
        <w:t xml:space="preserve"> ،</w:t>
      </w:r>
      <w:r>
        <w:rPr>
          <w:rFonts w:cs="Arabic Transparent" w:hint="cs"/>
          <w:szCs w:val="32"/>
          <w:rtl/>
        </w:rPr>
        <w:t xml:space="preserve"> وذلك بسبب </w:t>
      </w:r>
      <w:r>
        <w:rPr>
          <w:rFonts w:cs="Arabic Transparent"/>
          <w:szCs w:val="32"/>
          <w:rtl/>
        </w:rPr>
        <w:t>الإفصاح</w:t>
      </w:r>
      <w:r>
        <w:rPr>
          <w:rFonts w:cs="Arabic Transparent" w:hint="cs"/>
          <w:szCs w:val="32"/>
          <w:rtl/>
        </w:rPr>
        <w:t xml:space="preserve"> عن معلومات كلفتها تفوق منفعتها.</w:t>
      </w:r>
    </w:p>
    <w:p w:rsidR="00834C59" w:rsidRDefault="00834C59" w:rsidP="00834C59">
      <w:pPr>
        <w:spacing w:line="360" w:lineRule="auto"/>
        <w:ind w:left="240"/>
        <w:jc w:val="lowKashida"/>
        <w:rPr>
          <w:rFonts w:cs="Arabic Transparent"/>
          <w:szCs w:val="32"/>
          <w:rtl/>
        </w:rPr>
      </w:pPr>
    </w:p>
    <w:p w:rsidR="00834C59" w:rsidRDefault="00834C59" w:rsidP="00834C59">
      <w:pPr>
        <w:numPr>
          <w:ilvl w:val="0"/>
          <w:numId w:val="9"/>
        </w:numPr>
        <w:spacing w:line="360" w:lineRule="auto"/>
        <w:ind w:right="0"/>
        <w:jc w:val="lowKashida"/>
        <w:rPr>
          <w:rFonts w:cs="Arabic Transparent"/>
          <w:szCs w:val="32"/>
          <w:rtl/>
        </w:rPr>
      </w:pPr>
      <w:r>
        <w:rPr>
          <w:rFonts w:cs="Arabic Transparent" w:hint="cs"/>
          <w:b/>
          <w:bCs/>
          <w:szCs w:val="32"/>
          <w:rtl/>
        </w:rPr>
        <w:t>قد تكون المعل</w:t>
      </w:r>
      <w:r>
        <w:rPr>
          <w:rFonts w:cs="Arabic Transparent"/>
          <w:b/>
          <w:bCs/>
          <w:szCs w:val="32"/>
          <w:rtl/>
        </w:rPr>
        <w:t>و</w:t>
      </w:r>
      <w:r>
        <w:rPr>
          <w:rFonts w:cs="Arabic Transparent" w:hint="cs"/>
          <w:b/>
          <w:bCs/>
          <w:szCs w:val="32"/>
          <w:rtl/>
        </w:rPr>
        <w:t>مات المحاسبية ملا</w:t>
      </w:r>
      <w:r>
        <w:rPr>
          <w:rFonts w:cs="Arabic Transparent"/>
          <w:b/>
          <w:bCs/>
          <w:szCs w:val="32"/>
          <w:rtl/>
        </w:rPr>
        <w:t>ئ</w:t>
      </w:r>
      <w:r>
        <w:rPr>
          <w:rFonts w:cs="Arabic Transparent" w:hint="cs"/>
          <w:b/>
          <w:bCs/>
          <w:szCs w:val="32"/>
          <w:rtl/>
        </w:rPr>
        <w:t xml:space="preserve">مة وموثوق بها </w:t>
      </w:r>
      <w:r>
        <w:rPr>
          <w:rFonts w:cs="Arabic Transparent"/>
          <w:b/>
          <w:bCs/>
          <w:szCs w:val="32"/>
          <w:rtl/>
        </w:rPr>
        <w:t>إلا</w:t>
      </w:r>
      <w:r>
        <w:rPr>
          <w:rFonts w:cs="Arabic Transparent" w:hint="cs"/>
          <w:b/>
          <w:bCs/>
          <w:szCs w:val="32"/>
          <w:rtl/>
        </w:rPr>
        <w:t xml:space="preserve"> انه تواجه مستخدمها صعوبة فهمها</w:t>
      </w:r>
      <w:r>
        <w:rPr>
          <w:rFonts w:cs="Arabic Transparent"/>
          <w:b/>
          <w:bCs/>
          <w:szCs w:val="32"/>
          <w:rtl/>
        </w:rPr>
        <w:t xml:space="preserve"> ،</w:t>
      </w:r>
      <w:r>
        <w:rPr>
          <w:rFonts w:cs="Arabic Transparent" w:hint="cs"/>
          <w:b/>
          <w:bCs/>
          <w:szCs w:val="32"/>
          <w:rtl/>
        </w:rPr>
        <w:t xml:space="preserve"> وتحليلها واستخدامها في نموذج القرار الذي يواجهه</w:t>
      </w:r>
      <w:r>
        <w:rPr>
          <w:rFonts w:cs="Arabic Transparent" w:hint="cs"/>
          <w:szCs w:val="32"/>
          <w:rtl/>
        </w:rPr>
        <w:t>. على الرغم من أن المعلومات ينبغي أن تكون مفهومة، وصفة الفهم هذه تعكسها خصائص السهولة والوضوح التي تتميز بها المعلومات المنشورة. ولكن هناك عدد</w:t>
      </w:r>
      <w:r>
        <w:rPr>
          <w:rFonts w:cs="Arabic Transparent"/>
          <w:szCs w:val="32"/>
          <w:rtl/>
        </w:rPr>
        <w:t xml:space="preserve"> </w:t>
      </w:r>
      <w:r>
        <w:rPr>
          <w:rFonts w:cs="Arabic Transparent" w:hint="cs"/>
          <w:szCs w:val="32"/>
          <w:rtl/>
        </w:rPr>
        <w:t xml:space="preserve">كبير من المستخدمين يمتلكون مستويات استيعاب وتعليم مختلفة وكذلك أهداف مختلفة ومتعددة مما يجعل من هذه المهمة صعبة للغاية بالنسبة للمحاسب. لذلك يقع على عاتق </w:t>
      </w:r>
      <w:r>
        <w:rPr>
          <w:rFonts w:cs="Arabic Transparent"/>
          <w:szCs w:val="32"/>
          <w:rtl/>
        </w:rPr>
        <w:t>المحاسب</w:t>
      </w:r>
      <w:r>
        <w:rPr>
          <w:rFonts w:cs="Arabic Transparent" w:hint="cs"/>
          <w:szCs w:val="32"/>
          <w:rtl/>
        </w:rPr>
        <w:t xml:space="preserve"> باعتباره الجهة التي تعد التقارير المالية مهمة </w:t>
      </w:r>
      <w:r>
        <w:rPr>
          <w:rFonts w:cs="Arabic Transparent"/>
          <w:szCs w:val="32"/>
          <w:rtl/>
        </w:rPr>
        <w:t xml:space="preserve">التوفيق </w:t>
      </w:r>
      <w:r>
        <w:rPr>
          <w:rFonts w:cs="Arabic Transparent" w:hint="cs"/>
          <w:szCs w:val="32"/>
          <w:rtl/>
        </w:rPr>
        <w:t>بين الرغبات والصفات المتعددة والمتباينة لمستخدمي المعلومات المحاسبية التي تحتويها تلك التقارير.</w:t>
      </w:r>
    </w:p>
    <w:p w:rsidR="00834C59" w:rsidRDefault="00834C59" w:rsidP="00834C59">
      <w:pPr>
        <w:spacing w:line="360" w:lineRule="auto"/>
        <w:ind w:left="240"/>
        <w:jc w:val="lowKashida"/>
        <w:rPr>
          <w:rFonts w:cs="Arabic Transparent" w:hint="cs"/>
          <w:szCs w:val="32"/>
          <w:rtl/>
        </w:rPr>
      </w:pPr>
      <w:r>
        <w:rPr>
          <w:rFonts w:cs="Arabic Transparent" w:hint="cs"/>
          <w:szCs w:val="32"/>
          <w:rtl/>
        </w:rPr>
        <w:t xml:space="preserve"> </w:t>
      </w:r>
    </w:p>
    <w:p w:rsidR="00834C59" w:rsidRDefault="00834C59" w:rsidP="00834C59">
      <w:pPr>
        <w:numPr>
          <w:ilvl w:val="0"/>
          <w:numId w:val="9"/>
        </w:numPr>
        <w:spacing w:line="360" w:lineRule="auto"/>
        <w:ind w:right="0"/>
        <w:jc w:val="lowKashida"/>
        <w:rPr>
          <w:rFonts w:cs="Arabic Transparent" w:hint="cs"/>
          <w:szCs w:val="32"/>
          <w:rtl/>
        </w:rPr>
      </w:pPr>
      <w:r>
        <w:rPr>
          <w:rFonts w:cs="Arabic Transparent" w:hint="cs"/>
          <w:b/>
          <w:bCs/>
          <w:szCs w:val="32"/>
          <w:rtl/>
        </w:rPr>
        <w:t>بالرغم من أهمية المقارنة في عملية اتخاذ القرار</w:t>
      </w:r>
      <w:r>
        <w:rPr>
          <w:rFonts w:cs="Arabic Transparent" w:hint="cs"/>
          <w:szCs w:val="32"/>
          <w:rtl/>
        </w:rPr>
        <w:t xml:space="preserve">. </w:t>
      </w:r>
      <w:r>
        <w:rPr>
          <w:rFonts w:cs="Arabic Transparent"/>
          <w:szCs w:val="32"/>
          <w:rtl/>
        </w:rPr>
        <w:t>فإن</w:t>
      </w:r>
      <w:r>
        <w:rPr>
          <w:rFonts w:cs="Arabic Transparent" w:hint="cs"/>
          <w:szCs w:val="32"/>
          <w:rtl/>
        </w:rPr>
        <w:t xml:space="preserve"> ما يهتم به مستخدمو المعلوما</w:t>
      </w:r>
      <w:r>
        <w:rPr>
          <w:rFonts w:cs="Arabic Transparent"/>
          <w:szCs w:val="32"/>
          <w:rtl/>
        </w:rPr>
        <w:t>ت</w:t>
      </w:r>
      <w:r>
        <w:rPr>
          <w:rFonts w:cs="Arabic Transparent" w:hint="cs"/>
          <w:szCs w:val="32"/>
          <w:rtl/>
        </w:rPr>
        <w:t xml:space="preserve"> المحاسبية مقارنة المعلومات الخاصة بشركة معينة مع شركات مشابهة أو منافسة أو مع القطاع الصناعي الذي تنتمي </w:t>
      </w:r>
      <w:r>
        <w:rPr>
          <w:rFonts w:cs="Arabic Transparent"/>
          <w:szCs w:val="32"/>
          <w:rtl/>
        </w:rPr>
        <w:t>إليه</w:t>
      </w:r>
      <w:r>
        <w:rPr>
          <w:rFonts w:cs="Arabic Transparent" w:hint="cs"/>
          <w:szCs w:val="32"/>
          <w:rtl/>
        </w:rPr>
        <w:t xml:space="preserve"> هذه الشركة. </w:t>
      </w:r>
      <w:r>
        <w:rPr>
          <w:rFonts w:cs="Arabic Transparent"/>
          <w:szCs w:val="32"/>
          <w:rtl/>
        </w:rPr>
        <w:t>إلا</w:t>
      </w:r>
      <w:r>
        <w:rPr>
          <w:rFonts w:cs="Arabic Transparent" w:hint="cs"/>
          <w:szCs w:val="32"/>
          <w:rtl/>
        </w:rPr>
        <w:t xml:space="preserve"> أن عملية المقارنة سواء المكانية أو الزمانية قد لا تكون ذات جدوى عندما لا ت</w:t>
      </w:r>
      <w:r>
        <w:rPr>
          <w:rFonts w:cs="Arabic Transparent"/>
          <w:szCs w:val="32"/>
          <w:rtl/>
        </w:rPr>
        <w:t>لتزم</w:t>
      </w:r>
      <w:r>
        <w:rPr>
          <w:rFonts w:cs="Arabic Transparent" w:hint="cs"/>
          <w:szCs w:val="32"/>
          <w:rtl/>
        </w:rPr>
        <w:t xml:space="preserve"> الشركات (أو الشركة) بسياسة ال</w:t>
      </w:r>
      <w:r>
        <w:rPr>
          <w:rFonts w:cs="Arabic Transparent"/>
          <w:szCs w:val="32"/>
          <w:rtl/>
        </w:rPr>
        <w:t>تماثل</w:t>
      </w:r>
      <w:r>
        <w:rPr>
          <w:rFonts w:cs="Arabic Transparent" w:hint="cs"/>
          <w:szCs w:val="32"/>
          <w:rtl/>
        </w:rPr>
        <w:t xml:space="preserve"> أو </w:t>
      </w:r>
      <w:r>
        <w:rPr>
          <w:rFonts w:cs="Arabic Transparent"/>
          <w:szCs w:val="32"/>
          <w:rtl/>
        </w:rPr>
        <w:t>الاتساق</w:t>
      </w:r>
      <w:r>
        <w:rPr>
          <w:rFonts w:cs="Arabic Transparent" w:hint="cs"/>
          <w:szCs w:val="32"/>
          <w:rtl/>
        </w:rPr>
        <w:t xml:space="preserve"> وعدم تغيير الطرق المحاسبية بمجرد الرغبة في التغيير وعند تغيير تلك الطرق </w:t>
      </w:r>
      <w:r>
        <w:rPr>
          <w:rFonts w:cs="Arabic Transparent"/>
          <w:szCs w:val="32"/>
          <w:rtl/>
        </w:rPr>
        <w:t>فإنه من ال</w:t>
      </w:r>
      <w:r>
        <w:rPr>
          <w:rFonts w:cs="Arabic Transparent" w:hint="cs"/>
          <w:szCs w:val="32"/>
          <w:rtl/>
        </w:rPr>
        <w:t>ضرور</w:t>
      </w:r>
      <w:r>
        <w:rPr>
          <w:rFonts w:cs="Arabic Transparent"/>
          <w:szCs w:val="32"/>
          <w:rtl/>
        </w:rPr>
        <w:t>ي</w:t>
      </w:r>
      <w:r>
        <w:rPr>
          <w:rFonts w:cs="Arabic Transparent" w:hint="cs"/>
          <w:szCs w:val="32"/>
          <w:rtl/>
        </w:rPr>
        <w:t xml:space="preserve"> </w:t>
      </w:r>
      <w:r>
        <w:rPr>
          <w:rFonts w:cs="Arabic Transparent"/>
          <w:szCs w:val="32"/>
          <w:rtl/>
        </w:rPr>
        <w:t>الإفصاح</w:t>
      </w:r>
      <w:r>
        <w:rPr>
          <w:rFonts w:cs="Arabic Transparent" w:hint="cs"/>
          <w:szCs w:val="32"/>
          <w:rtl/>
        </w:rPr>
        <w:t xml:space="preserve"> عن هذا التغيير </w:t>
      </w:r>
      <w:r>
        <w:rPr>
          <w:rFonts w:cs="Arabic Transparent"/>
          <w:szCs w:val="32"/>
          <w:rtl/>
        </w:rPr>
        <w:t>والآثار</w:t>
      </w:r>
      <w:r>
        <w:rPr>
          <w:rFonts w:cs="Arabic Transparent" w:hint="cs"/>
          <w:szCs w:val="32"/>
          <w:rtl/>
        </w:rPr>
        <w:t xml:space="preserve"> المترتبة نتيجة هذا التغيير على الوضع المالي ونتيجة النشاط للشركة ذات العلاقة.   </w:t>
      </w:r>
    </w:p>
    <w:p w:rsidR="00834C59" w:rsidRDefault="00834C59" w:rsidP="00834C59">
      <w:pPr>
        <w:pStyle w:val="3"/>
        <w:jc w:val="both"/>
        <w:rPr>
          <w:rFonts w:hint="cs"/>
          <w:rtl/>
        </w:rPr>
      </w:pPr>
    </w:p>
    <w:p w:rsidR="00834C59" w:rsidRDefault="00834C59" w:rsidP="00834C59">
      <w:pPr>
        <w:pStyle w:val="3"/>
        <w:jc w:val="both"/>
        <w:rPr>
          <w:rtl/>
        </w:rPr>
      </w:pPr>
      <w:r>
        <w:rPr>
          <w:rtl/>
        </w:rPr>
        <w:t>الدخل المحاسبي والدخل الاقتصادي</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 xml:space="preserve">منذ فترة كبيرة والتوجه العام للاقتصاديين والمحاسبيين لتحقيق الدخل الاقتصادي يزداد بشكل كبير لما للدخل الاقتصادي من مصداقية عالية تنعكس بشكل جيد على مصداقية القوائم المالية للشركات، ولكن عقبات تطبيق وتفعيل الدخل الاقتصادي كان لها الدور الأساسي في عدم تمكنهم من استخدامه كبديل للدخل المحاسبي، ولكن ألان وبواسطة التوجه لاستخدام القيم العادلة من خلال المعايير المحاسبية اصبح من الممكن تفعيل استخدام الدخل </w:t>
      </w:r>
      <w:r>
        <w:rPr>
          <w:rFonts w:cs="Arabic Transparent"/>
          <w:sz w:val="28"/>
          <w:szCs w:val="32"/>
          <w:rtl/>
        </w:rPr>
        <w:lastRenderedPageBreak/>
        <w:t>الاقتصادي ولكن بشكل لا يزال غير فاعل، وقبل التعمق بالموضوع يجب التعرف على الدخل المحاسبي والدخل الاقتصادي بشكل أفضل.</w:t>
      </w:r>
    </w:p>
    <w:p w:rsidR="00834C59" w:rsidRDefault="00834C59" w:rsidP="00834C59">
      <w:pPr>
        <w:pStyle w:val="3"/>
        <w:jc w:val="both"/>
        <w:rPr>
          <w:rtl/>
        </w:rPr>
      </w:pPr>
    </w:p>
    <w:p w:rsidR="00834C59" w:rsidRDefault="00834C59" w:rsidP="00834C59">
      <w:pPr>
        <w:pStyle w:val="3"/>
        <w:jc w:val="both"/>
        <w:rPr>
          <w:rtl/>
        </w:rPr>
      </w:pPr>
      <w:r>
        <w:rPr>
          <w:rtl/>
        </w:rPr>
        <w:t>مفهوم الدخل</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"بالرغم من الاستعمال الواسع لمفهوم الدخل، فان هناك نقص عام في الاتفاق على التعريف الصحيح للدخل. ويكون عدم الاتفاق هذا ملحوظا عندما تسود التعاريف للدخل من وجهة نظر المحاسبيين والاقتصاديين"</w:t>
      </w:r>
      <w:r>
        <w:rPr>
          <w:rFonts w:cs="Arabic Transparent" w:hint="cs"/>
          <w:sz w:val="28"/>
          <w:szCs w:val="32"/>
          <w:rtl/>
        </w:rPr>
        <w:t xml:space="preserve"> </w:t>
      </w:r>
      <w:r>
        <w:rPr>
          <w:rFonts w:cs="Arabic Transparent"/>
          <w:sz w:val="26"/>
          <w:szCs w:val="26"/>
        </w:rPr>
        <w:t>(</w:t>
      </w:r>
      <w:r>
        <w:rPr>
          <w:sz w:val="26"/>
          <w:szCs w:val="26"/>
        </w:rPr>
        <w:t>Schroeder, 2001</w:t>
      </w:r>
      <w:r>
        <w:rPr>
          <w:rFonts w:cs="Arabic Transparent"/>
          <w:sz w:val="26"/>
          <w:szCs w:val="26"/>
        </w:rPr>
        <w:t>)</w:t>
      </w:r>
      <w:r>
        <w:rPr>
          <w:rFonts w:cs="Arabic Transparent"/>
          <w:sz w:val="28"/>
          <w:szCs w:val="32"/>
          <w:rtl/>
        </w:rPr>
        <w:t xml:space="preserve"> والمقصود بهذه العبارة، بأنه ورغم الإقرار بان كل من المحاسبة والاقتصاد علوم متصلة مع بعضها البعض، وان الاثنين يهتمون بنشاط المنشأة الاقتصادية، إلا أن هناك عدم اتفاق بينهما فيما يتعلق بالتوقيت المناسب لقياس الدخل. فوجهة النظر الاقتصادية تفضل رؤية الدخل من منظور (الأسلوب أو المنهج في صافي الحقوق "الثروة" والتي حصلت فعلا خلال فترة معينة) ووفقا لهذه النظرة فان ميزانية الشركة هي المقياس الحقيقي لقياس تلك الثروة. بينما وجهة النظر المحاسبية تفضل أسلوب قائمة الدخل حيث يعبر صافي ناتج قائمة الدخل والمتولد عن مقابلة التكاليف مع الإيرادات لفترة معينة (أسلوب أو منهج العمليات) عن حقيقة الدخل.</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 xml:space="preserve">ومن الملاحظ بان هناك مفاهيم يتفق الجميع عليها ويختلفوا في جزءياتها وهي مفاهيم (المحافظة على رأس المال </w:t>
      </w:r>
      <w:r>
        <w:rPr>
          <w:rFonts w:cs="Arabic Transparent"/>
          <w:sz w:val="28"/>
          <w:szCs w:val="32"/>
        </w:rPr>
        <w:t>Capital Maintenance Concepts</w:t>
      </w:r>
      <w:r>
        <w:rPr>
          <w:rFonts w:cs="Arabic Transparent"/>
          <w:sz w:val="28"/>
          <w:szCs w:val="32"/>
          <w:rtl/>
        </w:rPr>
        <w:t>) والتي ترتكز على فكرة "أن هناك عائد على رأس المال المستثمر، ويحصل العائد على رأس المال المستثمر فقط بعد أن يكون المبلغ قد استرد أو تمت المحافظة عليه"</w:t>
      </w:r>
      <w:r>
        <w:rPr>
          <w:rFonts w:cs="Arabic Transparent"/>
          <w:sz w:val="26"/>
          <w:szCs w:val="26"/>
        </w:rPr>
        <w:t>(</w:t>
      </w:r>
      <w:r>
        <w:rPr>
          <w:sz w:val="26"/>
          <w:szCs w:val="26"/>
        </w:rPr>
        <w:t>Schroeder, 2001</w:t>
      </w:r>
      <w:r>
        <w:rPr>
          <w:rFonts w:cs="Arabic Transparent"/>
          <w:sz w:val="26"/>
          <w:szCs w:val="26"/>
        </w:rPr>
        <w:t>)</w:t>
      </w:r>
      <w:r>
        <w:rPr>
          <w:rFonts w:cs="Arabic Transparent"/>
          <w:sz w:val="28"/>
          <w:szCs w:val="32"/>
          <w:rtl/>
        </w:rPr>
        <w:t xml:space="preserve"> ويندرج تحت هذا المفهوم مفهومان رئيسيان:</w:t>
      </w:r>
    </w:p>
    <w:p w:rsidR="00834C59" w:rsidRDefault="00834C59" w:rsidP="00834C59">
      <w:pPr>
        <w:numPr>
          <w:ilvl w:val="0"/>
          <w:numId w:val="10"/>
        </w:numPr>
        <w:spacing w:line="360" w:lineRule="auto"/>
        <w:ind w:right="0"/>
        <w:jc w:val="lowKashida"/>
        <w:rPr>
          <w:rFonts w:cs="Arabic Transparent"/>
          <w:b/>
          <w:bCs/>
          <w:sz w:val="28"/>
          <w:szCs w:val="32"/>
          <w:rtl/>
        </w:rPr>
      </w:pPr>
      <w:r>
        <w:rPr>
          <w:rFonts w:cs="Arabic Transparent"/>
          <w:b/>
          <w:bCs/>
          <w:sz w:val="28"/>
          <w:szCs w:val="32"/>
          <w:rtl/>
        </w:rPr>
        <w:t xml:space="preserve">مفهوم المحافظة على رأس المال المالي </w:t>
      </w:r>
      <w:r>
        <w:rPr>
          <w:rFonts w:cs="Arabic Transparent"/>
          <w:b/>
          <w:bCs/>
          <w:sz w:val="28"/>
          <w:szCs w:val="32"/>
        </w:rPr>
        <w:t>Financial Capital Maintenance</w:t>
      </w:r>
    </w:p>
    <w:p w:rsidR="00834C59" w:rsidRDefault="00834C59" w:rsidP="00834C59">
      <w:pPr>
        <w:numPr>
          <w:ilvl w:val="0"/>
          <w:numId w:val="10"/>
        </w:numPr>
        <w:spacing w:line="360" w:lineRule="auto"/>
        <w:ind w:right="0"/>
        <w:jc w:val="lowKashida"/>
        <w:rPr>
          <w:rFonts w:cs="Arabic Transparent"/>
          <w:b/>
          <w:bCs/>
          <w:sz w:val="28"/>
          <w:szCs w:val="32"/>
          <w:rtl/>
        </w:rPr>
      </w:pPr>
      <w:r>
        <w:rPr>
          <w:rFonts w:cs="Arabic Transparent"/>
          <w:b/>
          <w:bCs/>
          <w:sz w:val="28"/>
          <w:szCs w:val="32"/>
          <w:rtl/>
        </w:rPr>
        <w:t xml:space="preserve">مفهوم المحافظة على رأس المال العيني </w:t>
      </w:r>
      <w:r>
        <w:rPr>
          <w:rFonts w:cs="Arabic Transparent"/>
          <w:b/>
          <w:bCs/>
          <w:sz w:val="28"/>
          <w:szCs w:val="32"/>
        </w:rPr>
        <w:t>Physical Capital Maintenance</w:t>
      </w:r>
    </w:p>
    <w:p w:rsidR="00834C59" w:rsidRDefault="00834C59" w:rsidP="00834C59">
      <w:pPr>
        <w:spacing w:line="360" w:lineRule="auto"/>
        <w:ind w:firstLine="720"/>
        <w:jc w:val="lowKashida"/>
        <w:rPr>
          <w:rFonts w:cs="Arabic Transparent"/>
          <w:sz w:val="28"/>
          <w:szCs w:val="32"/>
          <w:rtl/>
        </w:rPr>
      </w:pP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 xml:space="preserve">ويحصل مفهوم المحافظة على رأس المال المالي عندما يكون المبلغ المالي (النقدي) لصافي أصول المشروع في نهاية المدة يزيد عن المبلغ المالي لصافي الأصول في بداية المدة. ومن ابرز عيوبه استبعاد العمليات مع أصحاب المشروع (الزيادة والنقصان في رأس المال) وبالتالي عدم اخذ التضخم في الحسبان، ويطلق على هذا الأسلوب "قاعدة أو أساس </w:t>
      </w:r>
      <w:r>
        <w:rPr>
          <w:rFonts w:cs="Arabic Transparent"/>
          <w:sz w:val="28"/>
          <w:szCs w:val="32"/>
          <w:rtl/>
        </w:rPr>
        <w:lastRenderedPageBreak/>
        <w:t xml:space="preserve">العمليات لاحتساب الدخل" وهو الأسلوب التقليدي المتبع من قبل المحاسبين، والسبب في اتباعه رغم عيوبه العقبات التي تواجه تطبيق مفهوم المحافظة على رأس المال العيني والذي يعني بأن العائد على رأس المال (الدخل) يحصل عندما تكون الطاقة الإنتاجية المادية في نهاية الفترة تزيد عن الطاقة الإنتاجية المادية في بداية الفترة، حيث ووفقا له يتم الاعتراف بالدخل فقط عند الأخذ بعين الاعتبار الإحلال المادي للأصول التشغيليه ويعادل الطاقة الإنتاجية المادية عند نقطة معينة من الزمن </w:t>
      </w:r>
      <w:r>
        <w:rPr>
          <w:rFonts w:cs="Arabic Transparent"/>
          <w:b/>
          <w:bCs/>
          <w:sz w:val="28"/>
          <w:szCs w:val="32"/>
          <w:rtl/>
        </w:rPr>
        <w:t>القيمة الجارية</w:t>
      </w:r>
      <w:r>
        <w:rPr>
          <w:rFonts w:cs="Arabic Transparent"/>
          <w:sz w:val="28"/>
          <w:szCs w:val="32"/>
          <w:rtl/>
        </w:rPr>
        <w:t xml:space="preserve"> لصافي الأصول المستخدمة في توليد الكسب (الإيراد)، </w:t>
      </w:r>
      <w:r>
        <w:rPr>
          <w:rFonts w:cs="Arabic Transparent"/>
          <w:b/>
          <w:bCs/>
          <w:sz w:val="28"/>
          <w:szCs w:val="32"/>
          <w:rtl/>
        </w:rPr>
        <w:t>وتحتوي القيمة الجارية</w:t>
      </w:r>
      <w:r>
        <w:rPr>
          <w:rFonts w:cs="Arabic Transparent"/>
          <w:sz w:val="28"/>
          <w:szCs w:val="32"/>
          <w:rtl/>
        </w:rPr>
        <w:t xml:space="preserve"> التوقعات بالنسبة للقوة الايراديه المستقبلية لصافي الأصول.</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رغم أن مفهوم المحافظة على رأس المال العيني هو المفهوم المرغوب تطبيقه نظرا لاعتباره أرباح وخسائر الاقتناء كاسترداد لرأس المال، وبناءا عليه يعالجها مباشرة في حقوق الملكية، إلا أن عملية تطبيقه يعيقها كيفية إثبات ومعالجة القيم الجارية.</w:t>
      </w:r>
    </w:p>
    <w:p w:rsidR="00834C59" w:rsidRDefault="00834C59" w:rsidP="00834C59">
      <w:pPr>
        <w:spacing w:line="360" w:lineRule="auto"/>
        <w:jc w:val="lowKashida"/>
        <w:rPr>
          <w:rFonts w:cs="Arabic Transparent"/>
          <w:sz w:val="28"/>
          <w:szCs w:val="32"/>
          <w:rtl/>
        </w:rPr>
      </w:pPr>
      <w:r>
        <w:rPr>
          <w:rFonts w:cs="Arabic Transparent"/>
          <w:sz w:val="28"/>
          <w:szCs w:val="32"/>
          <w:rtl/>
        </w:rPr>
        <w:t>وبشكل أوضح يتطلب مفهوم المحافظة على رأس المال العيني بأن تكون جميع الأصول والالتزامات مسجلة على أساس قيمتها الجارية، واعتماد الأساليب المختلفة لاحتساب القيم الجارية بالشكل التالي:</w:t>
      </w:r>
    </w:p>
    <w:p w:rsidR="00834C59" w:rsidRDefault="00834C59" w:rsidP="00834C59">
      <w:pPr>
        <w:numPr>
          <w:ilvl w:val="0"/>
          <w:numId w:val="11"/>
        </w:numPr>
        <w:spacing w:line="360" w:lineRule="auto"/>
        <w:ind w:right="0"/>
        <w:jc w:val="lowKashida"/>
        <w:rPr>
          <w:rFonts w:cs="Arabic Transparent"/>
          <w:sz w:val="28"/>
          <w:szCs w:val="32"/>
          <w:rtl/>
        </w:rPr>
      </w:pPr>
      <w:r>
        <w:rPr>
          <w:rFonts w:cs="Arabic Transparent"/>
          <w:sz w:val="28"/>
          <w:szCs w:val="32"/>
          <w:rtl/>
        </w:rPr>
        <w:t xml:space="preserve">السعر الداخل </w:t>
      </w:r>
      <w:r>
        <w:rPr>
          <w:rFonts w:cs="Arabic Transparent"/>
          <w:sz w:val="28"/>
          <w:szCs w:val="32"/>
        </w:rPr>
        <w:t>Entry Price</w:t>
      </w:r>
      <w:r>
        <w:rPr>
          <w:rFonts w:cs="Arabic Transparent"/>
          <w:sz w:val="28"/>
          <w:szCs w:val="32"/>
          <w:rtl/>
        </w:rPr>
        <w:t xml:space="preserve"> أو تكلفة الاستبدال (الإحلال) </w:t>
      </w:r>
      <w:r>
        <w:rPr>
          <w:rFonts w:cs="Arabic Transparent"/>
          <w:sz w:val="28"/>
          <w:szCs w:val="32"/>
        </w:rPr>
        <w:t>Replacement Cost</w:t>
      </w:r>
      <w:r>
        <w:rPr>
          <w:rFonts w:cs="Arabic Transparent"/>
          <w:sz w:val="28"/>
          <w:szCs w:val="32"/>
          <w:rtl/>
        </w:rPr>
        <w:t>.</w:t>
      </w:r>
    </w:p>
    <w:p w:rsidR="00834C59" w:rsidRDefault="00834C59" w:rsidP="00834C59">
      <w:pPr>
        <w:numPr>
          <w:ilvl w:val="0"/>
          <w:numId w:val="11"/>
        </w:numPr>
        <w:spacing w:line="360" w:lineRule="auto"/>
        <w:ind w:right="0"/>
        <w:jc w:val="lowKashida"/>
        <w:rPr>
          <w:rFonts w:cs="Arabic Transparent"/>
          <w:sz w:val="28"/>
          <w:szCs w:val="32"/>
          <w:rtl/>
        </w:rPr>
      </w:pPr>
      <w:r>
        <w:rPr>
          <w:rFonts w:cs="Arabic Transparent"/>
          <w:sz w:val="28"/>
          <w:szCs w:val="32"/>
          <w:rtl/>
        </w:rPr>
        <w:t xml:space="preserve">القيمة الخارجة </w:t>
      </w:r>
      <w:r>
        <w:rPr>
          <w:rFonts w:cs="Arabic Transparent"/>
          <w:sz w:val="28"/>
          <w:szCs w:val="32"/>
        </w:rPr>
        <w:t>Exit Value</w:t>
      </w:r>
      <w:r>
        <w:rPr>
          <w:rFonts w:cs="Arabic Transparent"/>
          <w:sz w:val="28"/>
          <w:szCs w:val="32"/>
          <w:rtl/>
        </w:rPr>
        <w:t xml:space="preserve"> أو سعر البيع </w:t>
      </w:r>
      <w:r>
        <w:rPr>
          <w:rFonts w:cs="Arabic Transparent"/>
          <w:sz w:val="28"/>
          <w:szCs w:val="32"/>
        </w:rPr>
        <w:t>Selling Price</w:t>
      </w:r>
      <w:r>
        <w:rPr>
          <w:rFonts w:cs="Arabic Transparent"/>
          <w:sz w:val="28"/>
          <w:szCs w:val="32"/>
          <w:rtl/>
        </w:rPr>
        <w:t>.</w:t>
      </w:r>
    </w:p>
    <w:p w:rsidR="00834C59" w:rsidRDefault="00834C59" w:rsidP="00834C59">
      <w:pPr>
        <w:numPr>
          <w:ilvl w:val="0"/>
          <w:numId w:val="11"/>
        </w:numPr>
        <w:spacing w:line="360" w:lineRule="auto"/>
        <w:ind w:right="0"/>
        <w:jc w:val="lowKashida"/>
        <w:rPr>
          <w:rFonts w:cs="Arabic Transparent"/>
          <w:sz w:val="28"/>
          <w:szCs w:val="32"/>
          <w:rtl/>
        </w:rPr>
      </w:pPr>
      <w:r>
        <w:rPr>
          <w:rFonts w:cs="Arabic Transparent"/>
          <w:sz w:val="28"/>
          <w:szCs w:val="32"/>
          <w:rtl/>
        </w:rPr>
        <w:t xml:space="preserve">القيمة الحالية المخصومة للتدفقات النقدية المستقبلية المتوقعة </w:t>
      </w:r>
      <w:r>
        <w:rPr>
          <w:rFonts w:cs="Arabic Transparent"/>
          <w:sz w:val="28"/>
          <w:szCs w:val="32"/>
        </w:rPr>
        <w:t>Discounted Present Value of Expected Future Cash Flows</w:t>
      </w:r>
      <w:r>
        <w:rPr>
          <w:rFonts w:cs="Arabic Transparent"/>
          <w:sz w:val="28"/>
          <w:szCs w:val="32"/>
          <w:rtl/>
        </w:rPr>
        <w:t>.</w:t>
      </w:r>
    </w:p>
    <w:p w:rsidR="00834C59" w:rsidRDefault="00834C59" w:rsidP="00834C59">
      <w:pPr>
        <w:spacing w:line="360" w:lineRule="auto"/>
        <w:jc w:val="lowKashida"/>
        <w:rPr>
          <w:rFonts w:cs="Arabic Transparent"/>
          <w:sz w:val="28"/>
          <w:szCs w:val="32"/>
          <w:rtl/>
        </w:rPr>
      </w:pPr>
      <w:r>
        <w:rPr>
          <w:rFonts w:cs="Arabic Transparent"/>
          <w:sz w:val="28"/>
          <w:szCs w:val="32"/>
          <w:rtl/>
        </w:rPr>
        <w:t>بالرغم من أساليب قياس القيم الجارية أعلاه إلا أن جميعها ذات مصداقية وثقة متدنية ويواجه المحاسبين مشاكل عدة إذا ما أرادوا تطبيقها، ولتوضيح الأمور سوف نشرح كل منها كالتالي:</w:t>
      </w:r>
    </w:p>
    <w:p w:rsidR="00834C59" w:rsidRDefault="00834C59" w:rsidP="00834C59">
      <w:pPr>
        <w:spacing w:line="360" w:lineRule="auto"/>
        <w:jc w:val="lowKashida"/>
        <w:rPr>
          <w:rFonts w:cs="Arabic Transparent"/>
          <w:sz w:val="28"/>
          <w:szCs w:val="32"/>
          <w:rtl/>
        </w:rPr>
      </w:pPr>
    </w:p>
    <w:p w:rsidR="00834C59" w:rsidRDefault="00834C59" w:rsidP="00834C59">
      <w:pPr>
        <w:spacing w:line="360" w:lineRule="auto"/>
        <w:jc w:val="lowKashida"/>
        <w:rPr>
          <w:rFonts w:cs="Arabic Transparent"/>
          <w:b/>
          <w:bCs/>
          <w:sz w:val="28"/>
          <w:szCs w:val="32"/>
          <w:rtl/>
        </w:rPr>
      </w:pPr>
      <w:r>
        <w:rPr>
          <w:rFonts w:cs="Arabic Transparent"/>
          <w:b/>
          <w:bCs/>
          <w:sz w:val="28"/>
          <w:szCs w:val="32"/>
          <w:rtl/>
        </w:rPr>
        <w:t xml:space="preserve">أسلوب السعر الداخل </w:t>
      </w:r>
      <w:r>
        <w:rPr>
          <w:rFonts w:cs="Arabic Transparent"/>
          <w:b/>
          <w:bCs/>
          <w:sz w:val="28"/>
          <w:szCs w:val="32"/>
        </w:rPr>
        <w:t>Entry Price</w:t>
      </w:r>
      <w:r>
        <w:rPr>
          <w:rFonts w:cs="Arabic Transparent"/>
          <w:b/>
          <w:bCs/>
          <w:sz w:val="28"/>
          <w:szCs w:val="32"/>
          <w:rtl/>
        </w:rPr>
        <w:t xml:space="preserve"> أو تكلفة الاستبدال (الإحلال) </w:t>
      </w:r>
      <w:r>
        <w:rPr>
          <w:rFonts w:cs="Arabic Transparent"/>
          <w:b/>
          <w:bCs/>
          <w:sz w:val="28"/>
          <w:szCs w:val="32"/>
        </w:rPr>
        <w:t>Replacement Cost</w:t>
      </w:r>
      <w:r>
        <w:rPr>
          <w:rFonts w:cs="Arabic Transparent"/>
          <w:b/>
          <w:bCs/>
          <w:sz w:val="28"/>
          <w:szCs w:val="32"/>
          <w:rtl/>
        </w:rPr>
        <w:t>.</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 xml:space="preserve">عندما تقاس الطاقة الإنتاجية باستخدام تكلفة الاستبدال، فان الأصول تبين على أساس التكلفة لاستبدالها بأصول مشابهة وفي حالة مشابهة من أجل المحافظة على القدرة (الطاقة) الإنتاجية المادية للمنشأة، فإنها يجب أن تولد تدفقات نقدية كافية لتزويد الإحلال (الاستبدال) </w:t>
      </w:r>
      <w:r>
        <w:rPr>
          <w:rFonts w:cs="Arabic Transparent"/>
          <w:sz w:val="28"/>
          <w:szCs w:val="32"/>
          <w:rtl/>
        </w:rPr>
        <w:lastRenderedPageBreak/>
        <w:t>العيني للأصول التشغيليه، وهنا ستقابل الإيرادات بتكلفة استبدال هذه الأصول، وبعد ذلك فان الدخل الناتج سيوزع على أصحاب المنشأة وبدون أن ينقص ويعطل من الطاقة الإنتاجية للاستمرار في التشغيل مستقبلا</w:t>
      </w:r>
      <w:r>
        <w:rPr>
          <w:rFonts w:cs="Arabic Transparent" w:hint="cs"/>
          <w:sz w:val="28"/>
          <w:szCs w:val="32"/>
          <w:rtl/>
        </w:rPr>
        <w:t xml:space="preserve"> </w:t>
      </w:r>
      <w:r>
        <w:rPr>
          <w:rFonts w:cs="Arabic Transparent"/>
          <w:sz w:val="26"/>
          <w:szCs w:val="26"/>
        </w:rPr>
        <w:t>(</w:t>
      </w:r>
      <w:r>
        <w:rPr>
          <w:sz w:val="26"/>
          <w:szCs w:val="26"/>
        </w:rPr>
        <w:t>Schroeder, 2001</w:t>
      </w:r>
      <w:r>
        <w:rPr>
          <w:rFonts w:cs="Arabic Transparent"/>
          <w:sz w:val="26"/>
          <w:szCs w:val="26"/>
        </w:rPr>
        <w:t>)</w:t>
      </w:r>
      <w:r>
        <w:rPr>
          <w:rFonts w:cs="Arabic Transparent"/>
          <w:sz w:val="28"/>
          <w:szCs w:val="32"/>
          <w:rtl/>
        </w:rPr>
        <w:t>.</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والمشكلة الرئيسية في هذا الأسلوب تنحصر في كيفية تحديد قيم التكلفة الاستبداليه للأصول، وخصوصا الأصول التشغيليه مثل المكائن والمعدات العينية من منطلق عدم وجود سوق جاهز لها وقد تلج</w:t>
      </w:r>
      <w:r>
        <w:rPr>
          <w:rFonts w:cs="Arabic Transparent" w:hint="cs"/>
          <w:sz w:val="28"/>
          <w:szCs w:val="32"/>
          <w:rtl/>
        </w:rPr>
        <w:t>أ</w:t>
      </w:r>
      <w:r>
        <w:rPr>
          <w:rFonts w:cs="Arabic Transparent"/>
          <w:sz w:val="28"/>
          <w:szCs w:val="32"/>
          <w:rtl/>
        </w:rPr>
        <w:t xml:space="preserve"> المنشأة وفي غياب ذلك السوق إلى تقيمها بشكل شخصي وبالتالي يكون التقييم عرضة لعوامل تلاعب كثيرة لا تكسبه الثقة المناسبة من قبل مستخدمي القوائم المالية</w:t>
      </w:r>
      <w:r>
        <w:rPr>
          <w:rFonts w:cs="Arabic Transparent" w:hint="cs"/>
          <w:sz w:val="28"/>
          <w:szCs w:val="32"/>
          <w:rtl/>
        </w:rPr>
        <w:t xml:space="preserve"> </w:t>
      </w:r>
      <w:r>
        <w:rPr>
          <w:rFonts w:cs="Arabic Transparent"/>
          <w:sz w:val="26"/>
          <w:szCs w:val="26"/>
        </w:rPr>
        <w:t>(</w:t>
      </w:r>
      <w:r>
        <w:rPr>
          <w:sz w:val="26"/>
          <w:szCs w:val="26"/>
        </w:rPr>
        <w:t>Schroeder, 2001</w:t>
      </w:r>
      <w:r>
        <w:rPr>
          <w:rFonts w:cs="Arabic Transparent"/>
          <w:sz w:val="26"/>
          <w:szCs w:val="26"/>
        </w:rPr>
        <w:t>)</w:t>
      </w:r>
      <w:r>
        <w:rPr>
          <w:rFonts w:cs="Arabic Transparent"/>
          <w:sz w:val="28"/>
          <w:szCs w:val="32"/>
          <w:rtl/>
        </w:rPr>
        <w:t>.</w:t>
      </w:r>
    </w:p>
    <w:p w:rsidR="00834C59" w:rsidRDefault="00834C59" w:rsidP="00834C59">
      <w:pPr>
        <w:spacing w:line="360" w:lineRule="auto"/>
        <w:jc w:val="lowKashida"/>
        <w:rPr>
          <w:rFonts w:cs="Arabic Transparent"/>
          <w:sz w:val="28"/>
          <w:szCs w:val="32"/>
          <w:rtl/>
        </w:rPr>
      </w:pPr>
    </w:p>
    <w:p w:rsidR="00834C59" w:rsidRDefault="00834C59" w:rsidP="00834C59">
      <w:pPr>
        <w:spacing w:line="360" w:lineRule="auto"/>
        <w:jc w:val="lowKashida"/>
        <w:rPr>
          <w:rFonts w:cs="Arabic Transparent"/>
          <w:b/>
          <w:bCs/>
          <w:sz w:val="28"/>
          <w:szCs w:val="32"/>
          <w:rtl/>
        </w:rPr>
      </w:pPr>
      <w:r>
        <w:rPr>
          <w:rFonts w:cs="Arabic Transparent"/>
          <w:b/>
          <w:bCs/>
          <w:sz w:val="28"/>
          <w:szCs w:val="32"/>
          <w:rtl/>
        </w:rPr>
        <w:t xml:space="preserve">القيمة الخارجة </w:t>
      </w:r>
      <w:r>
        <w:rPr>
          <w:rFonts w:cs="Arabic Transparent"/>
          <w:b/>
          <w:bCs/>
          <w:sz w:val="28"/>
          <w:szCs w:val="32"/>
        </w:rPr>
        <w:t>Exit Value</w:t>
      </w:r>
      <w:r>
        <w:rPr>
          <w:rFonts w:cs="Arabic Transparent"/>
          <w:b/>
          <w:bCs/>
          <w:sz w:val="28"/>
          <w:szCs w:val="32"/>
          <w:rtl/>
        </w:rPr>
        <w:t xml:space="preserve"> أو سعر البيع </w:t>
      </w:r>
      <w:r>
        <w:rPr>
          <w:rFonts w:cs="Arabic Transparent"/>
          <w:b/>
          <w:bCs/>
          <w:sz w:val="28"/>
          <w:szCs w:val="32"/>
        </w:rPr>
        <w:t>Selling Price</w:t>
      </w:r>
      <w:r>
        <w:rPr>
          <w:rFonts w:cs="Arabic Transparent"/>
          <w:b/>
          <w:bCs/>
          <w:sz w:val="28"/>
          <w:szCs w:val="32"/>
          <w:rtl/>
        </w:rPr>
        <w:t>.</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يتطلب هذا الأسلوب المقدرة على تقدير قيمة التخلص من الأصل، حيث تقيم جميع الأصول على قيمتها البيعيه المتوقعة (التي يمكن الحصول عليها عند بيعها فيما إذا اختارت المنشأة التخلص منها) مع افتراض بيعها في ظروف عادية (ليس تصفية).</w:t>
      </w:r>
    </w:p>
    <w:p w:rsidR="00834C59" w:rsidRDefault="00834C59" w:rsidP="00834C59">
      <w:pPr>
        <w:spacing w:line="360" w:lineRule="auto"/>
        <w:jc w:val="lowKashida"/>
        <w:rPr>
          <w:rFonts w:cs="Arabic Transparent"/>
          <w:sz w:val="28"/>
          <w:szCs w:val="32"/>
          <w:rtl/>
        </w:rPr>
      </w:pPr>
      <w:r>
        <w:rPr>
          <w:rFonts w:cs="Arabic Transparent"/>
          <w:sz w:val="28"/>
          <w:szCs w:val="32"/>
          <w:rtl/>
        </w:rPr>
        <w:t>ومن ابرز مشاكل وعيوب هذا الأسلوب تجاهله لمبدأ التحقق للاعتراف بالايراد، وكذلك عدم توافر أسواق جاهزة لتقييم سعر البيع.</w:t>
      </w:r>
    </w:p>
    <w:p w:rsidR="00834C59" w:rsidRDefault="00834C59" w:rsidP="00834C59">
      <w:pPr>
        <w:spacing w:line="360" w:lineRule="auto"/>
        <w:jc w:val="lowKashida"/>
        <w:rPr>
          <w:rFonts w:cs="Arabic Transparent"/>
          <w:sz w:val="28"/>
          <w:szCs w:val="32"/>
          <w:rtl/>
        </w:rPr>
      </w:pPr>
    </w:p>
    <w:p w:rsidR="00834C59" w:rsidRDefault="00834C59" w:rsidP="00834C59">
      <w:pPr>
        <w:spacing w:line="360" w:lineRule="auto"/>
        <w:ind w:left="240"/>
        <w:jc w:val="lowKashida"/>
        <w:rPr>
          <w:rFonts w:cs="Arabic Transparent"/>
          <w:b/>
          <w:bCs/>
          <w:sz w:val="28"/>
          <w:szCs w:val="32"/>
          <w:rtl/>
        </w:rPr>
      </w:pPr>
      <w:r>
        <w:rPr>
          <w:rFonts w:cs="Arabic Transparent"/>
          <w:b/>
          <w:bCs/>
          <w:sz w:val="28"/>
          <w:szCs w:val="32"/>
          <w:rtl/>
        </w:rPr>
        <w:t xml:space="preserve">القيمة الحالية المخصومة للتدفقات النقدية المستقبلية المتوقعة </w:t>
      </w:r>
      <w:r>
        <w:rPr>
          <w:rFonts w:cs="Arabic Transparent"/>
          <w:b/>
          <w:bCs/>
          <w:sz w:val="28"/>
          <w:szCs w:val="32"/>
        </w:rPr>
        <w:t>Discounted Present Value of Expected Future Cash Flows</w:t>
      </w:r>
      <w:r>
        <w:rPr>
          <w:rFonts w:cs="Arabic Transparent"/>
          <w:b/>
          <w:bCs/>
          <w:sz w:val="28"/>
          <w:szCs w:val="32"/>
          <w:rtl/>
        </w:rPr>
        <w:t>.</w:t>
      </w:r>
    </w:p>
    <w:p w:rsidR="00834C59" w:rsidRDefault="00834C59" w:rsidP="00834C59">
      <w:pPr>
        <w:spacing w:line="360" w:lineRule="auto"/>
        <w:ind w:firstLine="720"/>
        <w:jc w:val="lowKashida"/>
        <w:rPr>
          <w:rFonts w:cs="Arabic Transparent"/>
          <w:sz w:val="28"/>
          <w:szCs w:val="32"/>
          <w:rtl/>
        </w:rPr>
      </w:pPr>
      <w:r>
        <w:rPr>
          <w:rFonts w:cs="Arabic Transparent"/>
          <w:sz w:val="28"/>
          <w:szCs w:val="32"/>
          <w:rtl/>
        </w:rPr>
        <w:t>وحسب هذا المفهوم فان القيمة الحالية للتدفقات النقدية المستقبلية المتوقع الحصول عليها من الأصل (أو إنفاقها مقابل تغطية التزام) هي القيمة المتعلقة بالأصل (أو الالتزام) التي يجب الإفصاح عنها في الميزانية، ووفقا لهذه الطريقة فان الدخل يعادل الفرق بين القيمة الحالية لصافي الأصول في نهاية الفترة وقيمتها الحالية في بداية الفترة. وتتلاءم هذه الطريقة مع مفهوم الدخل الاقتصادي حيث أن القيمة الحالية المخصومة قد تكون التقريب الأقرب للقيمة الفعلية للأصول الداخلة في الاستعمال وبالتالي يمكن أن ينظر إليها كمقياس بديل للرفاهية.</w:t>
      </w:r>
    </w:p>
    <w:p w:rsidR="00834C59" w:rsidRDefault="00834C59" w:rsidP="00834C59">
      <w:pPr>
        <w:spacing w:line="360" w:lineRule="auto"/>
        <w:jc w:val="lowKashida"/>
        <w:rPr>
          <w:rFonts w:cs="Arabic Transparent"/>
          <w:sz w:val="28"/>
          <w:szCs w:val="32"/>
          <w:rtl/>
        </w:rPr>
      </w:pPr>
      <w:r>
        <w:rPr>
          <w:rFonts w:cs="Arabic Transparent"/>
          <w:sz w:val="28"/>
          <w:szCs w:val="32"/>
          <w:rtl/>
        </w:rPr>
        <w:lastRenderedPageBreak/>
        <w:t>ورغم أن هذه الطريقة تعد من افضل الطرق إلا أنها تعاني من ثلاث مشاكل رئيسية</w:t>
      </w:r>
      <w:r>
        <w:rPr>
          <w:rFonts w:cs="Arabic Transparent"/>
          <w:sz w:val="26"/>
          <w:szCs w:val="26"/>
        </w:rPr>
        <w:t>(</w:t>
      </w:r>
      <w:r>
        <w:rPr>
          <w:sz w:val="26"/>
          <w:szCs w:val="26"/>
        </w:rPr>
        <w:t>Schroeder, 2001</w:t>
      </w:r>
      <w:r>
        <w:rPr>
          <w:rFonts w:cs="Arabic Transparent"/>
          <w:sz w:val="26"/>
          <w:szCs w:val="26"/>
        </w:rPr>
        <w:t>)</w:t>
      </w:r>
      <w:r>
        <w:rPr>
          <w:rFonts w:cs="Arabic Transparent"/>
          <w:sz w:val="28"/>
          <w:szCs w:val="32"/>
          <w:rtl/>
        </w:rPr>
        <w:t>:</w:t>
      </w:r>
    </w:p>
    <w:p w:rsidR="00834C59" w:rsidRDefault="00834C59" w:rsidP="00834C59">
      <w:pPr>
        <w:numPr>
          <w:ilvl w:val="0"/>
          <w:numId w:val="12"/>
        </w:numPr>
        <w:spacing w:line="360" w:lineRule="auto"/>
        <w:ind w:right="0"/>
        <w:jc w:val="lowKashida"/>
        <w:rPr>
          <w:rFonts w:cs="Arabic Transparent"/>
          <w:sz w:val="28"/>
          <w:szCs w:val="32"/>
          <w:rtl/>
        </w:rPr>
      </w:pPr>
      <w:r>
        <w:rPr>
          <w:rFonts w:cs="Arabic Transparent"/>
          <w:sz w:val="28"/>
          <w:szCs w:val="32"/>
          <w:rtl/>
        </w:rPr>
        <w:t>بما أن المفهوم يعتمد على تقدير التدفقات المستقبلية حسب الفترات الزمنية، فانه يتوجب تحديد كل مبالغ التدفقات النقدية التي ستتولد في المستقبل وكذلك توقيت هذه المبالغ، وهذا ليس بالأمر البسيط وسيعتمد على التقديرات الشخصية وبالتالي ستفقد القوائم موثوقيتها.</w:t>
      </w:r>
    </w:p>
    <w:p w:rsidR="00834C59" w:rsidRDefault="00834C59" w:rsidP="00834C59">
      <w:pPr>
        <w:spacing w:line="360" w:lineRule="auto"/>
        <w:ind w:left="240"/>
        <w:jc w:val="lowKashida"/>
        <w:rPr>
          <w:rFonts w:cs="Arabic Transparent"/>
          <w:sz w:val="28"/>
          <w:szCs w:val="32"/>
          <w:rtl/>
        </w:rPr>
      </w:pPr>
    </w:p>
    <w:p w:rsidR="00834C59" w:rsidRDefault="00834C59" w:rsidP="00834C59">
      <w:pPr>
        <w:numPr>
          <w:ilvl w:val="0"/>
          <w:numId w:val="12"/>
        </w:numPr>
        <w:spacing w:line="360" w:lineRule="auto"/>
        <w:ind w:right="0"/>
        <w:jc w:val="lowKashida"/>
        <w:rPr>
          <w:rFonts w:cs="Arabic Transparent"/>
          <w:sz w:val="28"/>
          <w:szCs w:val="32"/>
          <w:rtl/>
        </w:rPr>
      </w:pPr>
      <w:r>
        <w:rPr>
          <w:rFonts w:cs="Arabic Transparent"/>
          <w:sz w:val="28"/>
          <w:szCs w:val="32"/>
          <w:rtl/>
        </w:rPr>
        <w:t>إن عملية اختيار الخصم المناسب عملية صعبة جدا، حيث أن استلام دينار واحد في المستقبل لا يكون له نفس القيمة كدينار يتم استلامه اليوم، ومعرفة معدل الخصم على الأصل هو الذي سيعبر عن معدل العائد عليه، وبالتالي فان معرفة معدل العائد الصحيح يتطلب معرفة صحيحة لمبالغ التدفقات النقدية المستقبلية وتوقيتها المتوقع عندما يتم شراء الأصل، وهذا أمر يصعب تحقيقه.</w:t>
      </w:r>
    </w:p>
    <w:p w:rsidR="00834C59" w:rsidRDefault="00834C59" w:rsidP="00834C59">
      <w:pPr>
        <w:spacing w:line="360" w:lineRule="auto"/>
        <w:jc w:val="lowKashida"/>
        <w:rPr>
          <w:rFonts w:cs="Arabic Transparent"/>
          <w:sz w:val="28"/>
          <w:szCs w:val="32"/>
        </w:rPr>
      </w:pPr>
    </w:p>
    <w:p w:rsidR="00834C59" w:rsidRDefault="00834C59" w:rsidP="00834C59">
      <w:pPr>
        <w:numPr>
          <w:ilvl w:val="0"/>
          <w:numId w:val="12"/>
        </w:numPr>
        <w:spacing w:line="360" w:lineRule="auto"/>
        <w:ind w:right="0"/>
        <w:jc w:val="lowKashida"/>
        <w:rPr>
          <w:rFonts w:cs="Arabic Transparent"/>
          <w:sz w:val="28"/>
          <w:szCs w:val="32"/>
          <w:rtl/>
        </w:rPr>
      </w:pPr>
      <w:r>
        <w:rPr>
          <w:rFonts w:cs="Arabic Transparent"/>
          <w:sz w:val="28"/>
          <w:szCs w:val="32"/>
          <w:rtl/>
        </w:rPr>
        <w:t>بما أن الايرادات تتولد نتيجة الاستعمال الموحد لموارد المنشأة، فان استطعنا تحديد التدفقات النقدية المستقبلية للمنشأة ومعدل الخصم بشكل دقيق، ونظرا لأن أصول المنشأة متداخلة مع بعضها البعض في توليد الايرادات فسيكون من الصعب تحديد وبشكل دقيق كم كانت مساهمة كل اصل في توليد التدفقات النقدية، وبالتالي لا يمكن تحديد القيمة الحالية للأصول الافرادية للمنشأة وتجميعها للتوصل إلى القيمة الحالية للمنشأة.</w:t>
      </w:r>
    </w:p>
    <w:p w:rsidR="00834C59" w:rsidRDefault="00834C59" w:rsidP="00834C59">
      <w:pPr>
        <w:pStyle w:val="8"/>
        <w:spacing w:line="360" w:lineRule="auto"/>
        <w:rPr>
          <w:rtl/>
        </w:rPr>
      </w:pPr>
      <w:r>
        <w:rPr>
          <w:rtl/>
        </w:rPr>
        <w:t>الفصل الثاني</w:t>
      </w:r>
    </w:p>
    <w:p w:rsidR="00834C59" w:rsidRDefault="00834C59" w:rsidP="00834C59">
      <w:pPr>
        <w:spacing w:line="360" w:lineRule="auto"/>
        <w:jc w:val="center"/>
        <w:rPr>
          <w:rFonts w:cs="Arabic Transparent"/>
          <w:b/>
          <w:bCs/>
          <w:sz w:val="28"/>
          <w:szCs w:val="32"/>
          <w:rtl/>
        </w:rPr>
      </w:pPr>
      <w:r>
        <w:rPr>
          <w:rFonts w:cs="Arabic Transparent"/>
          <w:b/>
          <w:bCs/>
          <w:sz w:val="28"/>
          <w:szCs w:val="32"/>
          <w:rtl/>
        </w:rPr>
        <w:t>المستجدات على معايير المحاسبة الموجه نحو القيمة العادلة وانعكاسها على الاقتصاد</w:t>
      </w:r>
    </w:p>
    <w:p w:rsidR="00834C59" w:rsidRDefault="00834C59" w:rsidP="00834C59">
      <w:pPr>
        <w:pStyle w:val="3"/>
        <w:jc w:val="both"/>
        <w:rPr>
          <w:rtl/>
        </w:rPr>
      </w:pPr>
    </w:p>
    <w:p w:rsidR="00834C59" w:rsidRDefault="00834C59" w:rsidP="00834C59">
      <w:pPr>
        <w:pStyle w:val="3"/>
        <w:jc w:val="both"/>
        <w:rPr>
          <w:rtl/>
        </w:rPr>
      </w:pPr>
      <w:r>
        <w:rPr>
          <w:rtl/>
        </w:rPr>
        <w:t>مقدمة</w:t>
      </w:r>
    </w:p>
    <w:p w:rsidR="00834C59" w:rsidRDefault="00834C59" w:rsidP="00834C59">
      <w:pPr>
        <w:spacing w:line="360" w:lineRule="auto"/>
        <w:jc w:val="lowKashida"/>
        <w:rPr>
          <w:rFonts w:cs="Arabic Transparent"/>
          <w:sz w:val="28"/>
          <w:szCs w:val="32"/>
          <w:rtl/>
        </w:rPr>
      </w:pPr>
      <w:r>
        <w:rPr>
          <w:rFonts w:cs="Arabic Transparent"/>
          <w:sz w:val="28"/>
          <w:szCs w:val="32"/>
          <w:rtl/>
        </w:rPr>
        <w:t xml:space="preserve">لقد بدأت مجالس معايير المحاسبة وعلى رأسها مجلس معايير المحاسبة الدولية </w:t>
      </w:r>
      <w:r>
        <w:rPr>
          <w:rFonts w:cs="Arabic Transparent"/>
          <w:sz w:val="28"/>
          <w:szCs w:val="32"/>
        </w:rPr>
        <w:t>IASB</w:t>
      </w:r>
      <w:r>
        <w:rPr>
          <w:rFonts w:cs="Arabic Transparent"/>
          <w:sz w:val="28"/>
          <w:szCs w:val="32"/>
          <w:rtl/>
        </w:rPr>
        <w:t xml:space="preserve"> ومجلس معايير المحاسبة المالية الأمريكي </w:t>
      </w:r>
      <w:r>
        <w:rPr>
          <w:rFonts w:cs="Arabic Transparent"/>
          <w:sz w:val="28"/>
          <w:szCs w:val="32"/>
        </w:rPr>
        <w:t>FASB</w:t>
      </w:r>
      <w:r>
        <w:rPr>
          <w:rFonts w:cs="Arabic Transparent"/>
          <w:sz w:val="28"/>
          <w:szCs w:val="32"/>
          <w:rtl/>
        </w:rPr>
        <w:t xml:space="preserve"> بإصدار معايير وتعديلات موجهة نحو القيمة العادلة، ومن بعض الأمثلة التي حدثت مؤخرا والتي سيناقشها الباحثان ما يلي:</w:t>
      </w:r>
    </w:p>
    <w:p w:rsidR="00834C59" w:rsidRDefault="00834C59" w:rsidP="00834C59">
      <w:pPr>
        <w:numPr>
          <w:ilvl w:val="0"/>
          <w:numId w:val="13"/>
        </w:numPr>
        <w:spacing w:line="360" w:lineRule="auto"/>
        <w:ind w:right="0"/>
        <w:jc w:val="lowKashida"/>
        <w:rPr>
          <w:rFonts w:cs="Arabic Transparent"/>
          <w:sz w:val="28"/>
          <w:szCs w:val="32"/>
          <w:rtl/>
        </w:rPr>
      </w:pPr>
      <w:r>
        <w:rPr>
          <w:rFonts w:cs="Arabic Transparent"/>
          <w:sz w:val="28"/>
          <w:szCs w:val="32"/>
          <w:rtl/>
        </w:rPr>
        <w:lastRenderedPageBreak/>
        <w:t>المعيار الدولي رقم (39) الخاص بطرق (الاعتراف) القياس والإفصاح المتعلقة بالأدوات المالية والصادر من قبل مجلس معايير المحاسبة الدولية.</w:t>
      </w:r>
    </w:p>
    <w:p w:rsidR="00834C59" w:rsidRDefault="00834C59" w:rsidP="00834C59">
      <w:pPr>
        <w:numPr>
          <w:ilvl w:val="0"/>
          <w:numId w:val="13"/>
        </w:numPr>
        <w:spacing w:line="360" w:lineRule="auto"/>
        <w:ind w:right="0"/>
        <w:jc w:val="lowKashida"/>
        <w:rPr>
          <w:rFonts w:cs="Arabic Transparent"/>
          <w:sz w:val="28"/>
          <w:szCs w:val="32"/>
          <w:rtl/>
        </w:rPr>
      </w:pPr>
      <w:r>
        <w:rPr>
          <w:rFonts w:cs="Arabic Transparent"/>
          <w:sz w:val="28"/>
          <w:szCs w:val="32"/>
          <w:rtl/>
        </w:rPr>
        <w:t>المعيار الأمريكي رقم (142) الخاص بشهرة المحل والأصول غير الملموسة.</w:t>
      </w:r>
    </w:p>
    <w:p w:rsidR="00834C59" w:rsidRDefault="00834C59" w:rsidP="00834C59">
      <w:pPr>
        <w:numPr>
          <w:ilvl w:val="0"/>
          <w:numId w:val="13"/>
        </w:numPr>
        <w:spacing w:line="360" w:lineRule="auto"/>
        <w:ind w:right="0"/>
        <w:jc w:val="lowKashida"/>
        <w:rPr>
          <w:rFonts w:cs="Arabic Transparent"/>
          <w:sz w:val="28"/>
          <w:szCs w:val="32"/>
          <w:rtl/>
        </w:rPr>
      </w:pPr>
      <w:r>
        <w:rPr>
          <w:rFonts w:cs="Arabic Transparent"/>
          <w:sz w:val="28"/>
          <w:szCs w:val="32"/>
          <w:rtl/>
        </w:rPr>
        <w:t>المعيار الأمريكي رقم (143) والخاص بالتخلص من الأصول الملموسة طويلة الآجل.</w:t>
      </w:r>
    </w:p>
    <w:p w:rsidR="00834C59" w:rsidRDefault="00834C59" w:rsidP="00834C59">
      <w:pPr>
        <w:pStyle w:val="20"/>
        <w:spacing w:line="360" w:lineRule="auto"/>
        <w:jc w:val="both"/>
        <w:rPr>
          <w:rtl/>
        </w:rPr>
      </w:pPr>
      <w:r>
        <w:rPr>
          <w:rtl/>
        </w:rPr>
        <w:t>سوف يقوم الباحثان وبشكل مختصر التطرق لكل من المعايير الثلاثة المذكورة أعلاه مع توضيح الأسباب التي دعت لإصدارهم وبيان انعكاساتها على الاقتصاد.</w:t>
      </w:r>
    </w:p>
    <w:p w:rsidR="00834C59" w:rsidRDefault="00834C59" w:rsidP="00834C59">
      <w:pPr>
        <w:spacing w:line="360" w:lineRule="auto"/>
        <w:jc w:val="lowKashida"/>
        <w:rPr>
          <w:rFonts w:cs="Arabic Transparent"/>
          <w:sz w:val="28"/>
          <w:szCs w:val="32"/>
          <w:rtl/>
        </w:rPr>
      </w:pPr>
    </w:p>
    <w:p w:rsidR="00834C59" w:rsidRDefault="00834C59" w:rsidP="00834C59">
      <w:pPr>
        <w:pStyle w:val="ab"/>
        <w:spacing w:line="360" w:lineRule="auto"/>
        <w:jc w:val="both"/>
        <w:rPr>
          <w:rtl/>
        </w:rPr>
      </w:pPr>
      <w:r>
        <w:rPr>
          <w:rtl/>
        </w:rPr>
        <w:t>أولا: المعيار الدولي رقم (39) الخاص بطرق (الاعتراف) القياس والإفصاح المتعلقة بالأدوات المالية والصادر من قبل مجلس معايير المحاسبة الدولية.</w:t>
      </w:r>
    </w:p>
    <w:p w:rsidR="00834C59" w:rsidRDefault="00834C59" w:rsidP="00834C59">
      <w:pPr>
        <w:spacing w:line="360" w:lineRule="auto"/>
        <w:ind w:left="565"/>
        <w:jc w:val="lowKashida"/>
        <w:rPr>
          <w:rFonts w:cs="Arabic Transparent" w:hint="cs"/>
          <w:sz w:val="28"/>
          <w:szCs w:val="32"/>
          <w:rtl/>
        </w:rPr>
      </w:pPr>
      <w:r>
        <w:rPr>
          <w:rFonts w:cs="Arabic Transparent" w:hint="cs"/>
          <w:sz w:val="28"/>
          <w:szCs w:val="32"/>
          <w:rtl/>
        </w:rPr>
        <w:t>ي</w:t>
      </w:r>
      <w:r>
        <w:rPr>
          <w:rFonts w:cs="Arabic Transparent"/>
          <w:sz w:val="28"/>
          <w:szCs w:val="32"/>
          <w:rtl/>
        </w:rPr>
        <w:t>نص هذا المعيار "على وجوب قياس الأدوات المالية وفقا للقيمة العادلة"</w:t>
      </w:r>
      <w:r>
        <w:rPr>
          <w:rStyle w:val="a7"/>
          <w:sz w:val="28"/>
          <w:rtl/>
        </w:rPr>
        <w:footnoteReference w:customMarkFollows="1" w:id="3"/>
        <w:t>*</w:t>
      </w:r>
      <w:r>
        <w:rPr>
          <w:rFonts w:cs="Arabic Transparent"/>
          <w:sz w:val="28"/>
          <w:szCs w:val="32"/>
          <w:rtl/>
        </w:rPr>
        <w:t>. حيث قسم الموجودات المالية إلى أربعة مجموعات كالتالي</w:t>
      </w:r>
      <w:r>
        <w:rPr>
          <w:rFonts w:cs="Arabic Transparent" w:hint="cs"/>
          <w:sz w:val="28"/>
          <w:szCs w:val="32"/>
          <w:rtl/>
        </w:rPr>
        <w:t>: (السعافين، 2003)</w:t>
      </w:r>
    </w:p>
    <w:p w:rsidR="00834C59" w:rsidRDefault="00834C59" w:rsidP="00834C59">
      <w:pPr>
        <w:spacing w:line="360" w:lineRule="auto"/>
        <w:ind w:left="565" w:hanging="565"/>
        <w:jc w:val="lowKashida"/>
        <w:rPr>
          <w:rFonts w:cs="Arabic Transparent" w:hint="cs"/>
          <w:sz w:val="28"/>
          <w:szCs w:val="32"/>
          <w:rtl/>
        </w:rPr>
      </w:pPr>
      <w:r>
        <w:rPr>
          <w:rFonts w:cs="Arabic Transparent"/>
          <w:sz w:val="28"/>
          <w:szCs w:val="32"/>
          <w:rtl/>
        </w:rPr>
        <w:tab/>
      </w:r>
    </w:p>
    <w:p w:rsidR="00834C59" w:rsidRDefault="00834C59" w:rsidP="00834C59">
      <w:pPr>
        <w:spacing w:line="360" w:lineRule="auto"/>
        <w:ind w:left="565"/>
        <w:jc w:val="lowKashida"/>
        <w:rPr>
          <w:rFonts w:cs="Arabic Transparent"/>
          <w:b/>
          <w:bCs/>
          <w:sz w:val="28"/>
          <w:szCs w:val="32"/>
          <w:rtl/>
        </w:rPr>
      </w:pPr>
      <w:r>
        <w:rPr>
          <w:rFonts w:cs="Arabic Transparent"/>
          <w:b/>
          <w:bCs/>
          <w:sz w:val="28"/>
          <w:szCs w:val="32"/>
          <w:rtl/>
        </w:rPr>
        <w:t>المجموعة الأولى: الموجودات المالية المحتفظ بها لأغراض المتاجرة:</w:t>
      </w:r>
    </w:p>
    <w:p w:rsidR="00834C59" w:rsidRDefault="00834C59" w:rsidP="00834C59">
      <w:pPr>
        <w:spacing w:line="360" w:lineRule="auto"/>
        <w:ind w:left="565" w:hanging="565"/>
        <w:jc w:val="lowKashida"/>
        <w:rPr>
          <w:rFonts w:cs="Arabic Transparent"/>
          <w:sz w:val="28"/>
          <w:szCs w:val="32"/>
          <w:rtl/>
        </w:rPr>
      </w:pPr>
      <w:r>
        <w:rPr>
          <w:rFonts w:cs="Arabic Transparent"/>
          <w:b/>
          <w:bCs/>
          <w:sz w:val="28"/>
          <w:szCs w:val="32"/>
          <w:rtl/>
        </w:rPr>
        <w:tab/>
      </w:r>
      <w:r>
        <w:rPr>
          <w:rFonts w:cs="Arabic Transparent"/>
          <w:sz w:val="28"/>
          <w:szCs w:val="32"/>
          <w:rtl/>
        </w:rPr>
        <w:t>وهي تلك الموجودات المالية التي تشتريها الشركة ويكون الغرض الأساسي من اقتنائها هو تحقيق الأرباح في المدى القصير من خلال التغير في أسعارها، حيث يتم قياس وتقييم هذه الموجودات عند إعداد القوائم المالية بالقيمة العادلة ويتم الاعتراف بالأرباح والخسائر الناتجة من عملية التقييم في قائمة الدخل في الفترة التي تحدث فيها.</w:t>
      </w:r>
    </w:p>
    <w:p w:rsidR="00834C59" w:rsidRDefault="00834C59" w:rsidP="00834C59">
      <w:pPr>
        <w:spacing w:line="360" w:lineRule="auto"/>
        <w:ind w:left="565" w:hanging="565"/>
        <w:jc w:val="lowKashida"/>
        <w:rPr>
          <w:rFonts w:cs="Arabic Transparent"/>
          <w:b/>
          <w:bCs/>
          <w:sz w:val="28"/>
          <w:szCs w:val="32"/>
          <w:rtl/>
        </w:rPr>
      </w:pPr>
      <w:r>
        <w:rPr>
          <w:rFonts w:cs="Arabic Transparent"/>
          <w:sz w:val="28"/>
          <w:szCs w:val="32"/>
          <w:rtl/>
        </w:rPr>
        <w:tab/>
      </w:r>
      <w:r>
        <w:rPr>
          <w:rFonts w:cs="Arabic Transparent"/>
          <w:b/>
          <w:bCs/>
          <w:sz w:val="28"/>
          <w:szCs w:val="32"/>
          <w:rtl/>
        </w:rPr>
        <w:t>المجموعة الثانية: الموجودات المالية المحتفظ بها لتاريخ الاستحقاق:</w:t>
      </w:r>
    </w:p>
    <w:p w:rsidR="00834C59" w:rsidRDefault="00834C59" w:rsidP="00834C59">
      <w:pPr>
        <w:spacing w:line="360" w:lineRule="auto"/>
        <w:ind w:left="565" w:hanging="565"/>
        <w:jc w:val="lowKashida"/>
        <w:rPr>
          <w:rFonts w:cs="Arabic Transparent"/>
          <w:sz w:val="28"/>
          <w:szCs w:val="32"/>
          <w:rtl/>
        </w:rPr>
      </w:pPr>
      <w:r>
        <w:rPr>
          <w:rFonts w:cs="Arabic Transparent"/>
          <w:sz w:val="28"/>
          <w:szCs w:val="32"/>
          <w:rtl/>
        </w:rPr>
        <w:tab/>
        <w:t>وتمثل الموجودات المالية التي يكون لدى الشركة النية أو القدرة على الاحتفاظ بها لتاريخ استحقاقها، ويجب أن يتم قياسها وإظهارها بالتكلفة المطفئة مطروحا منها أية مخصصات معدة إزاء التدني في قيمتها.</w:t>
      </w:r>
    </w:p>
    <w:p w:rsidR="00834C59" w:rsidRDefault="00834C59" w:rsidP="00834C59">
      <w:pPr>
        <w:spacing w:line="360" w:lineRule="auto"/>
        <w:ind w:left="565"/>
        <w:jc w:val="lowKashida"/>
        <w:rPr>
          <w:rFonts w:cs="Arabic Transparent"/>
          <w:b/>
          <w:bCs/>
          <w:sz w:val="28"/>
          <w:szCs w:val="32"/>
          <w:rtl/>
        </w:rPr>
      </w:pPr>
      <w:r>
        <w:rPr>
          <w:rFonts w:cs="Arabic Transparent"/>
          <w:b/>
          <w:bCs/>
          <w:sz w:val="28"/>
          <w:szCs w:val="32"/>
          <w:rtl/>
        </w:rPr>
        <w:t>المجموعة الثالثة: القروض والمدينون الذين أنشأتهم الشركة:</w:t>
      </w:r>
    </w:p>
    <w:p w:rsidR="00834C59" w:rsidRDefault="00834C59" w:rsidP="00834C59">
      <w:pPr>
        <w:spacing w:line="360" w:lineRule="auto"/>
        <w:ind w:left="565" w:hanging="565"/>
        <w:jc w:val="lowKashida"/>
        <w:rPr>
          <w:rFonts w:cs="Arabic Transparent"/>
          <w:sz w:val="28"/>
          <w:szCs w:val="32"/>
          <w:rtl/>
        </w:rPr>
      </w:pPr>
      <w:r>
        <w:rPr>
          <w:rFonts w:cs="Arabic Transparent"/>
          <w:sz w:val="28"/>
          <w:szCs w:val="32"/>
          <w:rtl/>
        </w:rPr>
        <w:lastRenderedPageBreak/>
        <w:tab/>
        <w:t>وتمثل الموجودات المالية التي تنشئها الشركة عن طريق تزويد المقترض بالأموال أو تقديم الخدمات وبطريقة مباشرة، ويجب قياسها بالتكلفة مطروحا منها أية مخصصات معدة إزاء تدني قيمتها.</w:t>
      </w:r>
    </w:p>
    <w:p w:rsidR="00834C59" w:rsidRDefault="00834C59" w:rsidP="00834C59">
      <w:pPr>
        <w:spacing w:line="360" w:lineRule="auto"/>
        <w:ind w:left="565" w:hanging="565"/>
        <w:jc w:val="lowKashida"/>
        <w:rPr>
          <w:rFonts w:cs="Arabic Transparent"/>
          <w:b/>
          <w:bCs/>
          <w:sz w:val="28"/>
          <w:szCs w:val="32"/>
          <w:rtl/>
        </w:rPr>
      </w:pPr>
      <w:r>
        <w:rPr>
          <w:rFonts w:cs="Arabic Transparent"/>
          <w:sz w:val="28"/>
          <w:szCs w:val="32"/>
          <w:rtl/>
        </w:rPr>
        <w:tab/>
      </w:r>
      <w:r>
        <w:rPr>
          <w:rFonts w:cs="Arabic Transparent"/>
          <w:b/>
          <w:bCs/>
          <w:sz w:val="28"/>
          <w:szCs w:val="32"/>
          <w:rtl/>
        </w:rPr>
        <w:t>المجموعة الرابعة: الموجودات المالية المتوفرة (الجاهزة) للبيع:</w:t>
      </w:r>
    </w:p>
    <w:p w:rsidR="00834C59" w:rsidRDefault="00834C59" w:rsidP="00834C59">
      <w:pPr>
        <w:spacing w:line="360" w:lineRule="auto"/>
        <w:ind w:left="565" w:hanging="565"/>
        <w:jc w:val="lowKashida"/>
        <w:rPr>
          <w:rFonts w:cs="Arabic Transparent"/>
          <w:sz w:val="28"/>
          <w:szCs w:val="32"/>
          <w:rtl/>
        </w:rPr>
      </w:pPr>
      <w:r>
        <w:rPr>
          <w:rFonts w:cs="Arabic Transparent"/>
          <w:sz w:val="28"/>
          <w:szCs w:val="32"/>
          <w:rtl/>
        </w:rPr>
        <w:tab/>
        <w:t>وتمثل هذه الموجودات التي ليست:</w:t>
      </w:r>
    </w:p>
    <w:p w:rsidR="00834C59" w:rsidRDefault="00834C59" w:rsidP="00834C59">
      <w:pPr>
        <w:numPr>
          <w:ilvl w:val="0"/>
          <w:numId w:val="1"/>
        </w:numPr>
        <w:spacing w:line="360" w:lineRule="auto"/>
        <w:ind w:right="0"/>
        <w:jc w:val="lowKashida"/>
        <w:rPr>
          <w:rFonts w:cs="Arabic Transparent"/>
          <w:sz w:val="28"/>
          <w:szCs w:val="32"/>
          <w:rtl/>
        </w:rPr>
      </w:pPr>
      <w:r>
        <w:rPr>
          <w:rFonts w:cs="Arabic Transparent"/>
          <w:sz w:val="28"/>
          <w:szCs w:val="32"/>
          <w:rtl/>
        </w:rPr>
        <w:t>محتفظ بها للمتاجرة.</w:t>
      </w:r>
    </w:p>
    <w:p w:rsidR="00834C59" w:rsidRDefault="00834C59" w:rsidP="00834C59">
      <w:pPr>
        <w:numPr>
          <w:ilvl w:val="0"/>
          <w:numId w:val="1"/>
        </w:numPr>
        <w:spacing w:line="360" w:lineRule="auto"/>
        <w:ind w:right="0"/>
        <w:jc w:val="lowKashida"/>
        <w:rPr>
          <w:rFonts w:cs="Arabic Transparent"/>
          <w:sz w:val="28"/>
          <w:szCs w:val="32"/>
          <w:rtl/>
        </w:rPr>
      </w:pPr>
      <w:r>
        <w:rPr>
          <w:rFonts w:cs="Arabic Transparent"/>
          <w:sz w:val="28"/>
          <w:szCs w:val="32"/>
          <w:rtl/>
        </w:rPr>
        <w:t>محتفظ بها لتاريخ الاستحقاق.</w:t>
      </w:r>
    </w:p>
    <w:p w:rsidR="00834C59" w:rsidRDefault="00834C59" w:rsidP="00834C59">
      <w:pPr>
        <w:numPr>
          <w:ilvl w:val="0"/>
          <w:numId w:val="1"/>
        </w:numPr>
        <w:spacing w:line="360" w:lineRule="auto"/>
        <w:ind w:right="0"/>
        <w:jc w:val="lowKashida"/>
        <w:rPr>
          <w:rFonts w:cs="Arabic Transparent"/>
          <w:sz w:val="28"/>
          <w:szCs w:val="32"/>
          <w:rtl/>
        </w:rPr>
      </w:pPr>
      <w:r>
        <w:rPr>
          <w:rFonts w:cs="Arabic Transparent"/>
          <w:sz w:val="28"/>
          <w:szCs w:val="32"/>
          <w:rtl/>
        </w:rPr>
        <w:t>قروض أو مدينون.</w:t>
      </w:r>
    </w:p>
    <w:p w:rsidR="00834C59" w:rsidRDefault="00834C59" w:rsidP="00834C59">
      <w:pPr>
        <w:spacing w:line="360" w:lineRule="auto"/>
        <w:ind w:left="565"/>
        <w:jc w:val="lowKashida"/>
        <w:rPr>
          <w:rFonts w:cs="Arabic Transparent"/>
          <w:sz w:val="28"/>
          <w:szCs w:val="32"/>
          <w:rtl/>
        </w:rPr>
      </w:pPr>
      <w:r>
        <w:rPr>
          <w:rFonts w:cs="Arabic Transparent"/>
          <w:sz w:val="28"/>
          <w:szCs w:val="32"/>
          <w:rtl/>
        </w:rPr>
        <w:t>والمقصود بها تلك الموجودات المالية التي يمكن أن تبيعها الشركة في أي وقت تحقق عائدا بها أو ترغب ببيعها عند الحاجة، ويجب أن يتم قياسها وتقييمها بالقيمة العادلة مطروحا منها أية مخصصات معدة لقاء تدني قيمتها، والربح أو الخسارة الناتجة من عملية التقييم يتم الاعتراف بها أما:</w:t>
      </w:r>
    </w:p>
    <w:p w:rsidR="00834C59" w:rsidRDefault="00834C59" w:rsidP="00834C59">
      <w:pPr>
        <w:numPr>
          <w:ilvl w:val="0"/>
          <w:numId w:val="1"/>
        </w:numPr>
        <w:spacing w:line="360" w:lineRule="auto"/>
        <w:ind w:right="0"/>
        <w:jc w:val="lowKashida"/>
        <w:rPr>
          <w:rFonts w:cs="Arabic Transparent"/>
          <w:sz w:val="28"/>
          <w:szCs w:val="32"/>
          <w:rtl/>
        </w:rPr>
      </w:pPr>
      <w:r>
        <w:rPr>
          <w:rFonts w:cs="Arabic Transparent"/>
          <w:sz w:val="28"/>
          <w:szCs w:val="32"/>
          <w:rtl/>
        </w:rPr>
        <w:t>في قائمة الدخل للفترة التي حدثت بها أو</w:t>
      </w:r>
    </w:p>
    <w:p w:rsidR="00834C59" w:rsidRDefault="00834C59" w:rsidP="00834C59">
      <w:pPr>
        <w:numPr>
          <w:ilvl w:val="0"/>
          <w:numId w:val="1"/>
        </w:numPr>
        <w:spacing w:line="360" w:lineRule="auto"/>
        <w:ind w:right="0"/>
        <w:jc w:val="lowKashida"/>
        <w:rPr>
          <w:rFonts w:cs="Arabic Transparent"/>
          <w:sz w:val="28"/>
          <w:szCs w:val="32"/>
          <w:rtl/>
        </w:rPr>
      </w:pPr>
      <w:r>
        <w:rPr>
          <w:rFonts w:cs="Arabic Transparent"/>
          <w:sz w:val="28"/>
          <w:szCs w:val="32"/>
          <w:rtl/>
        </w:rPr>
        <w:t>في بند منفصل ضمن حقوق الملكية تحت مسمى أرباح أو خسائر غير محققة، والتي يتم تنزيلها في الدخل عند عملية بيعها.</w:t>
      </w:r>
    </w:p>
    <w:p w:rsidR="00834C59" w:rsidRDefault="00834C59" w:rsidP="00834C59">
      <w:pPr>
        <w:spacing w:line="360" w:lineRule="auto"/>
        <w:jc w:val="lowKashida"/>
        <w:rPr>
          <w:rFonts w:cs="Arabic Transparent"/>
          <w:sz w:val="28"/>
          <w:szCs w:val="32"/>
          <w:rtl/>
        </w:rPr>
      </w:pPr>
    </w:p>
    <w:p w:rsidR="00834C59" w:rsidRDefault="00834C59" w:rsidP="00834C59">
      <w:pPr>
        <w:spacing w:line="360" w:lineRule="auto"/>
        <w:jc w:val="lowKashida"/>
        <w:rPr>
          <w:rFonts w:cs="Arabic Transparent"/>
          <w:b/>
          <w:bCs/>
          <w:sz w:val="28"/>
          <w:szCs w:val="32"/>
          <w:rtl/>
        </w:rPr>
      </w:pPr>
      <w:r>
        <w:rPr>
          <w:rFonts w:cs="Arabic Transparent"/>
          <w:b/>
          <w:bCs/>
          <w:sz w:val="28"/>
          <w:szCs w:val="32"/>
          <w:rtl/>
        </w:rPr>
        <w:t>محددات معيار رقم (39)</w:t>
      </w:r>
    </w:p>
    <w:p w:rsidR="00834C59" w:rsidRDefault="00834C59" w:rsidP="00834C59">
      <w:pPr>
        <w:spacing w:line="360" w:lineRule="auto"/>
        <w:jc w:val="lowKashida"/>
        <w:rPr>
          <w:rFonts w:cs="Arabic Transparent"/>
          <w:sz w:val="28"/>
          <w:szCs w:val="32"/>
          <w:rtl/>
        </w:rPr>
      </w:pPr>
      <w:r>
        <w:rPr>
          <w:rFonts w:cs="Arabic Transparent"/>
          <w:sz w:val="28"/>
          <w:szCs w:val="32"/>
          <w:rtl/>
        </w:rPr>
        <w:t>لقد ورد في المعيار عدد من المحددات من أهمها:</w:t>
      </w:r>
    </w:p>
    <w:p w:rsidR="00834C59" w:rsidRDefault="00834C59" w:rsidP="00834C59">
      <w:pPr>
        <w:numPr>
          <w:ilvl w:val="0"/>
          <w:numId w:val="14"/>
        </w:numPr>
        <w:spacing w:line="360" w:lineRule="auto"/>
        <w:ind w:right="0"/>
        <w:jc w:val="lowKashida"/>
        <w:rPr>
          <w:rFonts w:cs="Arabic Transparent"/>
          <w:sz w:val="28"/>
          <w:szCs w:val="32"/>
          <w:rtl/>
        </w:rPr>
      </w:pPr>
      <w:r>
        <w:rPr>
          <w:rFonts w:cs="Arabic Transparent"/>
          <w:sz w:val="28"/>
          <w:szCs w:val="32"/>
          <w:rtl/>
        </w:rPr>
        <w:t>في حال قيام الشركة بنقل أو ببيع موجود مالي من مجموعة الاستثمارات المحتفظ بها لتاريخ الاستحقاق قبل استحقاقه، لا يحق للشركة أن تصنف بقية الموجودات المالية من نفس الصنف مرة أخرى ضمن نفس التصنيف لمدة سنتين.</w:t>
      </w:r>
    </w:p>
    <w:p w:rsidR="00834C59" w:rsidRDefault="00834C59" w:rsidP="00834C59">
      <w:pPr>
        <w:numPr>
          <w:ilvl w:val="0"/>
          <w:numId w:val="14"/>
        </w:numPr>
        <w:spacing w:line="360" w:lineRule="auto"/>
        <w:ind w:right="0"/>
        <w:jc w:val="lowKashida"/>
        <w:rPr>
          <w:rFonts w:cs="Arabic Transparent"/>
          <w:sz w:val="28"/>
          <w:szCs w:val="32"/>
          <w:rtl/>
        </w:rPr>
      </w:pPr>
      <w:r>
        <w:rPr>
          <w:rFonts w:cs="Arabic Transparent"/>
          <w:sz w:val="28"/>
          <w:szCs w:val="32"/>
          <w:rtl/>
        </w:rPr>
        <w:t>النقل من مجموعة المتاجرة إلى أي مجموعة أخرى ممنوع.</w:t>
      </w:r>
    </w:p>
    <w:p w:rsidR="00834C59" w:rsidRDefault="00834C59" w:rsidP="00834C59">
      <w:pPr>
        <w:numPr>
          <w:ilvl w:val="0"/>
          <w:numId w:val="14"/>
        </w:numPr>
        <w:spacing w:line="360" w:lineRule="auto"/>
        <w:ind w:right="0"/>
        <w:jc w:val="lowKashida"/>
        <w:rPr>
          <w:rFonts w:cs="Arabic Transparent"/>
          <w:sz w:val="28"/>
          <w:szCs w:val="32"/>
          <w:rtl/>
        </w:rPr>
      </w:pPr>
      <w:r>
        <w:rPr>
          <w:rFonts w:cs="Arabic Transparent"/>
          <w:sz w:val="28"/>
          <w:szCs w:val="32"/>
          <w:rtl/>
        </w:rPr>
        <w:t>عدم جواز النقل إلى فئة المتاجرة إلا في حال وجود دليل على إمكانية تحقيق ربح فعلي في فترة قصيرة تبرر عملية النقل.</w:t>
      </w:r>
    </w:p>
    <w:p w:rsidR="00834C59" w:rsidRDefault="00834C59" w:rsidP="00834C59">
      <w:pPr>
        <w:spacing w:line="360" w:lineRule="auto"/>
        <w:jc w:val="lowKashida"/>
        <w:rPr>
          <w:rFonts w:cs="Arabic Transparent"/>
          <w:sz w:val="28"/>
          <w:szCs w:val="32"/>
          <w:rtl/>
        </w:rPr>
      </w:pPr>
    </w:p>
    <w:p w:rsidR="00834C59" w:rsidRDefault="00834C59" w:rsidP="00834C59">
      <w:pPr>
        <w:pStyle w:val="3"/>
        <w:jc w:val="both"/>
        <w:rPr>
          <w:rtl/>
        </w:rPr>
      </w:pPr>
      <w:r>
        <w:rPr>
          <w:rtl/>
        </w:rPr>
        <w:lastRenderedPageBreak/>
        <w:t>انعكاسات هذا المعيار على الاقتصاد</w:t>
      </w:r>
    </w:p>
    <w:p w:rsidR="00834C59" w:rsidRDefault="00834C59" w:rsidP="00834C59">
      <w:pPr>
        <w:pStyle w:val="20"/>
        <w:spacing w:line="360" w:lineRule="auto"/>
        <w:jc w:val="both"/>
        <w:rPr>
          <w:rtl/>
        </w:rPr>
      </w:pPr>
      <w:r>
        <w:rPr>
          <w:rtl/>
        </w:rPr>
        <w:t>يرى الباحثان أن لهذا المعيار انعكاسات إيجابية وأخرى سلبية يمكن تلخيصها بالتالي:</w:t>
      </w:r>
    </w:p>
    <w:p w:rsidR="00834C59" w:rsidRDefault="00834C59" w:rsidP="00834C59">
      <w:pPr>
        <w:spacing w:line="360" w:lineRule="auto"/>
        <w:jc w:val="lowKashida"/>
        <w:rPr>
          <w:rFonts w:cs="Arabic Transparent"/>
          <w:sz w:val="28"/>
          <w:szCs w:val="32"/>
          <w:rtl/>
        </w:rPr>
      </w:pPr>
    </w:p>
    <w:p w:rsidR="00834C59" w:rsidRDefault="00834C59" w:rsidP="00834C59">
      <w:pPr>
        <w:spacing w:line="360" w:lineRule="auto"/>
        <w:jc w:val="lowKashida"/>
        <w:rPr>
          <w:rFonts w:cs="Arabic Transparent"/>
          <w:b/>
          <w:bCs/>
          <w:sz w:val="28"/>
          <w:szCs w:val="32"/>
          <w:rtl/>
        </w:rPr>
      </w:pPr>
      <w:r>
        <w:rPr>
          <w:rFonts w:cs="Arabic Transparent"/>
          <w:b/>
          <w:bCs/>
          <w:sz w:val="28"/>
          <w:szCs w:val="32"/>
          <w:rtl/>
        </w:rPr>
        <w:t>الانعكاسات الإيجابية:</w:t>
      </w:r>
    </w:p>
    <w:p w:rsidR="00834C59" w:rsidRDefault="00834C59" w:rsidP="00834C59">
      <w:pPr>
        <w:pStyle w:val="20"/>
        <w:numPr>
          <w:ilvl w:val="0"/>
          <w:numId w:val="15"/>
        </w:numPr>
        <w:tabs>
          <w:tab w:val="left" w:pos="1415"/>
        </w:tabs>
        <w:spacing w:line="360" w:lineRule="auto"/>
        <w:ind w:right="0"/>
        <w:jc w:val="both"/>
        <w:rPr>
          <w:rtl/>
        </w:rPr>
      </w:pPr>
      <w:r>
        <w:rPr>
          <w:rtl/>
        </w:rPr>
        <w:t>سوف يساهم هذا المعيار بتحقيق ما يسمى بالإفصاح الشامل، حيث يستطيع المستثمرون الاطلاع على قوائم الشركة المالية، ومعرفة أنواع الاستثمارات التي تقوم بها من خلال الأدوات المالية ومسا</w:t>
      </w:r>
      <w:r>
        <w:rPr>
          <w:rFonts w:hint="cs"/>
          <w:rtl/>
        </w:rPr>
        <w:t>ء</w:t>
      </w:r>
      <w:r>
        <w:rPr>
          <w:rtl/>
        </w:rPr>
        <w:t>لة الشركة عن كل منها وسبب الاحتفاظ بها.</w:t>
      </w:r>
    </w:p>
    <w:p w:rsidR="00834C59" w:rsidRDefault="00834C59" w:rsidP="00834C59">
      <w:pPr>
        <w:pStyle w:val="20"/>
        <w:numPr>
          <w:ilvl w:val="0"/>
          <w:numId w:val="15"/>
        </w:numPr>
        <w:tabs>
          <w:tab w:val="left" w:pos="1415"/>
        </w:tabs>
        <w:spacing w:line="360" w:lineRule="auto"/>
        <w:ind w:right="0"/>
        <w:jc w:val="both"/>
        <w:rPr>
          <w:rtl/>
        </w:rPr>
      </w:pPr>
      <w:r>
        <w:rPr>
          <w:rtl/>
        </w:rPr>
        <w:t>عملية الإفصاح وفقا للقيمة العادلة ستساهم بجعل السوق المالي سوقا كف</w:t>
      </w:r>
      <w:r>
        <w:rPr>
          <w:rFonts w:hint="cs"/>
          <w:rtl/>
        </w:rPr>
        <w:t>ؤا</w:t>
      </w:r>
      <w:r>
        <w:rPr>
          <w:rtl/>
        </w:rPr>
        <w:t>، وبالتالي استجابة السوق لمعلومة القيم العادلة وتشجيع المستثمرين على الاستثمار بشكل أكبر وخصوصا إن عملية الإفصاح تضفي عليهم الإحساس بالأمان.</w:t>
      </w:r>
    </w:p>
    <w:p w:rsidR="00834C59" w:rsidRDefault="00834C59" w:rsidP="00834C59">
      <w:pPr>
        <w:pStyle w:val="20"/>
        <w:numPr>
          <w:ilvl w:val="0"/>
          <w:numId w:val="15"/>
        </w:numPr>
        <w:tabs>
          <w:tab w:val="left" w:pos="1415"/>
        </w:tabs>
        <w:spacing w:line="360" w:lineRule="auto"/>
        <w:ind w:right="0"/>
        <w:jc w:val="both"/>
        <w:rPr>
          <w:rtl/>
        </w:rPr>
      </w:pPr>
      <w:r>
        <w:rPr>
          <w:rtl/>
        </w:rPr>
        <w:t>يستطيع المستثمرون معرفة أسباب احتفاظ الشركة بهذا النوع من الأدوات المالية، وخصوصا إن كان محتفظ بها لغايات التحوط، والتي يعتبرها الكثيرون نوع من أنواع المقامرة، وبالتالي ستضطر الإدارة إلى اخذ الحيطة والحذر قبل الإقدام على استخدام هذا النوع من الأدوات المالية لدرايتها ألاكيدية بعلم المستثمرين بها.</w:t>
      </w:r>
    </w:p>
    <w:p w:rsidR="00834C59" w:rsidRDefault="00834C59" w:rsidP="00834C59">
      <w:pPr>
        <w:pStyle w:val="20"/>
        <w:numPr>
          <w:ilvl w:val="0"/>
          <w:numId w:val="15"/>
        </w:numPr>
        <w:tabs>
          <w:tab w:val="left" w:pos="1415"/>
        </w:tabs>
        <w:spacing w:line="360" w:lineRule="auto"/>
        <w:ind w:right="0"/>
        <w:jc w:val="both"/>
        <w:rPr>
          <w:rtl/>
        </w:rPr>
      </w:pPr>
      <w:r>
        <w:rPr>
          <w:rtl/>
        </w:rPr>
        <w:t>لقد كانت الإدارة بالسابق وقبل ظهور هذا المعيار تعالج الخسائر الناتجة عن بعض أدوات التحوط مثل (عقود الخيار وعقود المقايضة) برسملتها وتنزيلها بالدخل تدريجيا دون شعور أصحاب المصالح بذلك، ولكن ألان ووفقا للمعيار الجديد يجب على الإدارة إظهار تلك الأدوات ضمن أصولها ومعالجتها وفقا للقيمة العادلة، وبالتالي لن تستطيع إخفاء نتائج استخدامها لتلك الأدوات، مما ساهم بإظهار القوائم المالية بشفافية عالية جدا.</w:t>
      </w:r>
    </w:p>
    <w:p w:rsidR="00834C59" w:rsidRDefault="00834C59" w:rsidP="00834C59">
      <w:pPr>
        <w:spacing w:line="360" w:lineRule="auto"/>
        <w:jc w:val="lowKashida"/>
        <w:rPr>
          <w:rFonts w:cs="Arabic Transparent"/>
          <w:b/>
          <w:bCs/>
          <w:sz w:val="28"/>
          <w:szCs w:val="32"/>
          <w:rtl/>
        </w:rPr>
      </w:pPr>
    </w:p>
    <w:p w:rsidR="00834C59" w:rsidRDefault="00834C59" w:rsidP="00834C59">
      <w:pPr>
        <w:spacing w:line="360" w:lineRule="auto"/>
        <w:jc w:val="lowKashida"/>
        <w:rPr>
          <w:rFonts w:cs="Arabic Transparent"/>
          <w:b/>
          <w:bCs/>
          <w:sz w:val="28"/>
          <w:szCs w:val="32"/>
          <w:rtl/>
        </w:rPr>
      </w:pPr>
      <w:r>
        <w:rPr>
          <w:rFonts w:cs="Arabic Transparent"/>
          <w:b/>
          <w:bCs/>
          <w:sz w:val="28"/>
          <w:szCs w:val="32"/>
          <w:rtl/>
        </w:rPr>
        <w:t>الانعكاسات السلبية:</w:t>
      </w:r>
    </w:p>
    <w:p w:rsidR="00834C59" w:rsidRDefault="00834C59" w:rsidP="00834C59">
      <w:pPr>
        <w:pStyle w:val="20"/>
        <w:numPr>
          <w:ilvl w:val="0"/>
          <w:numId w:val="16"/>
        </w:numPr>
        <w:tabs>
          <w:tab w:val="left" w:pos="1415"/>
        </w:tabs>
        <w:spacing w:line="360" w:lineRule="auto"/>
        <w:ind w:right="0"/>
        <w:jc w:val="both"/>
        <w:rPr>
          <w:rFonts w:hint="cs"/>
        </w:rPr>
      </w:pPr>
      <w:r>
        <w:rPr>
          <w:rtl/>
        </w:rPr>
        <w:t xml:space="preserve">من أهم الأمور التي لاحظها الباحثان، هي أن تصنيف الأدوات المالية ضمن المجموعات الثلاث تصنيف لا تحكمه قيود محددة سوى توجهات الإدارة نفسها فيما </w:t>
      </w:r>
      <w:r>
        <w:rPr>
          <w:rtl/>
        </w:rPr>
        <w:lastRenderedPageBreak/>
        <w:t>يتعلق بالغاية التي تستخدم تلك الأدوات لأجلها، وبالتالي فان ذلك يعطي الإدارة مجال</w:t>
      </w:r>
      <w:r>
        <w:rPr>
          <w:rFonts w:hint="cs"/>
          <w:rtl/>
        </w:rPr>
        <w:t>ا</w:t>
      </w:r>
      <w:r>
        <w:rPr>
          <w:rtl/>
        </w:rPr>
        <w:t xml:space="preserve"> جيد</w:t>
      </w:r>
      <w:r>
        <w:rPr>
          <w:rFonts w:hint="cs"/>
          <w:rtl/>
        </w:rPr>
        <w:t>ا</w:t>
      </w:r>
      <w:r>
        <w:rPr>
          <w:rtl/>
        </w:rPr>
        <w:t xml:space="preserve"> للتلاعب والتظليل إن أرادت ذلك، كأن تصنف بعض الأدوات المالية ضمن الأدوات المحتفظ بها إلى حين الاستحقاق وذلك لإظهارها بقيمة التكلفة، علما بأن نية الإدارة تكون مبيته بالاحتفاظ بها لغايات المتاجرة، وبالتالي تستطيع إبعادها عن القيمة العادلة واستخدامها لغايات التحوط ضد مخاطر مستقبلية.</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16"/>
        </w:numPr>
        <w:tabs>
          <w:tab w:val="left" w:pos="1415"/>
        </w:tabs>
        <w:spacing w:line="360" w:lineRule="auto"/>
        <w:ind w:right="0"/>
        <w:jc w:val="both"/>
        <w:rPr>
          <w:rFonts w:hint="cs"/>
        </w:rPr>
      </w:pPr>
      <w:r>
        <w:rPr>
          <w:rtl/>
        </w:rPr>
        <w:t>كما هو معروف بأن الأدوات المالية تعد حجر الأساس في السوق المالي، وبالتالي قد يؤدي تشدد هذا المعيار بتحفظ الإدارة عن الاستثمار في تلك الأدوات والتوجه نحو طرق وأدوات استثمار جديدة، مما سينعكس سلبا على السوق المالي.</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16"/>
        </w:numPr>
        <w:tabs>
          <w:tab w:val="left" w:pos="1415"/>
        </w:tabs>
        <w:spacing w:line="360" w:lineRule="auto"/>
        <w:ind w:right="0"/>
        <w:jc w:val="both"/>
        <w:rPr>
          <w:rFonts w:hint="cs"/>
        </w:rPr>
      </w:pPr>
      <w:r>
        <w:rPr>
          <w:rFonts w:hint="cs"/>
          <w:rtl/>
        </w:rPr>
        <w:t>"</w:t>
      </w:r>
      <w:r>
        <w:rPr>
          <w:rtl/>
        </w:rPr>
        <w:t>لقد وفر المعيار الجديد فرصة جوهرية للشركات للقيام بالاعتراف بأرباح غير متحققة بعد (عملية البيع الفعلية) في قائمة الدخل</w:t>
      </w:r>
      <w:r>
        <w:rPr>
          <w:rFonts w:hint="cs"/>
          <w:rtl/>
        </w:rPr>
        <w:t>" (السعافين، 2003)</w:t>
      </w:r>
      <w:r>
        <w:rPr>
          <w:rtl/>
        </w:rPr>
        <w:t>. مما يعني أن الشركة تستطيع تضخيم الأرباح، مما قد ينعكس سلبا على القرارات التي تتخذ بناء عليها.</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16"/>
        </w:numPr>
        <w:tabs>
          <w:tab w:val="left" w:pos="1415"/>
        </w:tabs>
        <w:spacing w:line="360" w:lineRule="auto"/>
        <w:ind w:right="0"/>
        <w:jc w:val="both"/>
        <w:rPr>
          <w:rFonts w:hint="cs"/>
        </w:rPr>
      </w:pPr>
      <w:r>
        <w:rPr>
          <w:rtl/>
        </w:rPr>
        <w:t>في حالة احتفاظ الشركة بأدوات مالية لأجل الاستحقاق، ووفقا للمعيار الجديد لا تستطيع الشركة بيعها إلا عند استحقاقها، ماذا تستطيع الشركة فعله عند حاجتها للسيولة السريع، مما يعني أن المعيار سيشكل عقبة كبيرة أمام الشركة وبالتالي مخالفته وتعريض نفسها لفقدان الثقة بها من قبل أصحاب المصالح.</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16"/>
        </w:numPr>
        <w:tabs>
          <w:tab w:val="left" w:pos="1415"/>
        </w:tabs>
        <w:spacing w:line="360" w:lineRule="auto"/>
        <w:ind w:right="0"/>
        <w:jc w:val="both"/>
        <w:rPr>
          <w:rtl/>
        </w:rPr>
      </w:pPr>
      <w:r>
        <w:rPr>
          <w:rtl/>
        </w:rPr>
        <w:t xml:space="preserve">من أهم السلبيات التي يود أن ينوه إليها الباحثان، التكلفة الكبيرة التي ستقع على كاهل الشركة لتطبيق هذا المعيار، حيث أن نظام الشركة المحاسبي (المحوسب غالبا) قد صمم للتعامل مع مدخلات النظام وفقا للتكلفة التاريخية، ولتمكينه من التعامل معها وفقا للقيمة العادلة يتحتم على إدارة الشركة إعادة برمجة نظامها، فهل </w:t>
      </w:r>
      <w:r>
        <w:rPr>
          <w:rtl/>
        </w:rPr>
        <w:lastRenderedPageBreak/>
        <w:t>تستطيع الشركات ذات الحجم المتوسط والصغير تحمل تلك التكلفة وضمان بقاء منتجاتها منتجات منافسة مع الشركات الكبيرة.</w:t>
      </w:r>
    </w:p>
    <w:p w:rsidR="00834C59" w:rsidRDefault="00834C59" w:rsidP="00834C59">
      <w:pPr>
        <w:pStyle w:val="20"/>
        <w:tabs>
          <w:tab w:val="left" w:pos="1415"/>
        </w:tabs>
        <w:spacing w:line="360" w:lineRule="auto"/>
        <w:ind w:left="240"/>
        <w:jc w:val="both"/>
        <w:rPr>
          <w:rtl/>
        </w:rPr>
      </w:pPr>
    </w:p>
    <w:p w:rsidR="00834C59" w:rsidRDefault="00834C59" w:rsidP="00834C59">
      <w:pPr>
        <w:pStyle w:val="ab"/>
        <w:spacing w:line="360" w:lineRule="auto"/>
        <w:jc w:val="both"/>
        <w:rPr>
          <w:rtl/>
        </w:rPr>
      </w:pPr>
      <w:r>
        <w:rPr>
          <w:rtl/>
        </w:rPr>
        <w:t xml:space="preserve">  ثانيا: المعيار الأمريكي رقم (142) الخاص بشهرة المحل والأصول غير الملموسة</w:t>
      </w:r>
      <w:r>
        <w:rPr>
          <w:rStyle w:val="a7"/>
          <w:rtl/>
        </w:rPr>
        <w:footnoteReference w:customMarkFollows="1" w:id="4"/>
        <w:t>*</w:t>
      </w:r>
      <w:r>
        <w:rPr>
          <w:rtl/>
        </w:rPr>
        <w:t>.</w:t>
      </w:r>
    </w:p>
    <w:p w:rsidR="00834C59" w:rsidRDefault="00834C59" w:rsidP="00834C59">
      <w:pPr>
        <w:pStyle w:val="20"/>
        <w:tabs>
          <w:tab w:val="left" w:pos="1415"/>
        </w:tabs>
        <w:spacing w:line="360" w:lineRule="auto"/>
        <w:ind w:left="707" w:hanging="467"/>
        <w:jc w:val="both"/>
        <w:rPr>
          <w:rtl/>
        </w:rPr>
      </w:pPr>
      <w:r>
        <w:rPr>
          <w:rtl/>
        </w:rPr>
        <w:tab/>
        <w:t>قبل البدء بشرح هذا المعيار، قد يتساءل البعض عن تطرق الباحثان له رغم انه معيار أمريكي، وليس معيار دولي. عندما قام الباحثان بمراجعة المعايير التي تم توجيهها نحو القيمة العادلة وجدا أن مجلس معايير المحاسبة الدولية يتبع خطوات مجلس معايير المحاسبة المالية الأمريكي من منطلق أنها معايير مجربة ويتم قياس نجاعتها بشكل دوري، ولهذا وصلا الباحثان لقناعة بأن معايير المحاسبة الأمريكية ومعايير المحاسبة الدولية لا تختلف من حيث الجوهر سوى أن معايير المحاسبة الدولية تضع خيارات اكبر لتمكين شركات الدول المختلفة من اختيار ما يناسب بيئتها.</w:t>
      </w:r>
    </w:p>
    <w:p w:rsidR="00834C59" w:rsidRDefault="00834C59" w:rsidP="00834C59">
      <w:pPr>
        <w:pStyle w:val="20"/>
        <w:tabs>
          <w:tab w:val="left" w:pos="1415"/>
        </w:tabs>
        <w:spacing w:line="360" w:lineRule="auto"/>
        <w:ind w:left="707" w:hanging="467"/>
        <w:jc w:val="both"/>
        <w:rPr>
          <w:rtl/>
        </w:rPr>
      </w:pPr>
      <w:r>
        <w:rPr>
          <w:rtl/>
        </w:rPr>
        <w:tab/>
        <w:t xml:space="preserve">ينص هذا المعيار على معالجة شهرة المحل والأصول غير </w:t>
      </w:r>
      <w:r>
        <w:rPr>
          <w:rFonts w:hint="cs"/>
          <w:rtl/>
        </w:rPr>
        <w:t>ال</w:t>
      </w:r>
      <w:r>
        <w:rPr>
          <w:rtl/>
        </w:rPr>
        <w:t>ملموسة الأخرى وفقا للقيمة العادلة وذلك بإعادة تقييمها وفقا للسوق في نهاية كل سنة مالية أو عند الحاجة لذلك، فان أظهرت تدني بالقيمة يتم إطفاء الفرق بين القيمة الدفترية وقيمة السوق في دخل نفس السنة التي حصل فيها التقييم، وان كانت قيمة السوق اكبر فتترك القيمة الدفترية على ما هي عليه.</w:t>
      </w:r>
    </w:p>
    <w:p w:rsidR="00834C59" w:rsidRDefault="00834C59" w:rsidP="00834C59">
      <w:pPr>
        <w:pStyle w:val="20"/>
        <w:tabs>
          <w:tab w:val="left" w:pos="1415"/>
        </w:tabs>
        <w:spacing w:line="360" w:lineRule="auto"/>
        <w:ind w:left="707" w:hanging="467"/>
        <w:jc w:val="both"/>
        <w:rPr>
          <w:rtl/>
        </w:rPr>
      </w:pPr>
      <w:r>
        <w:rPr>
          <w:rFonts w:hint="cs"/>
          <w:rtl/>
        </w:rPr>
        <w:tab/>
      </w:r>
      <w:r>
        <w:rPr>
          <w:rtl/>
        </w:rPr>
        <w:t>والسبب المباشر في صدور هذا المعيار، ما لاحظه المحللون ومستخدمو القوائم المالية وإدارات الشركات، بأن الأصول غير الملموسة موارد اقتصادية مهمة جدا وإظهارها بالقيمة العادلة يستطيع أن يعكس أداء الشركات بشكل افضل مما لو أنها أطفأت بالدخل وفقا لعمر مقدر كما كان يتم معالجتها سابقا.</w:t>
      </w:r>
    </w:p>
    <w:p w:rsidR="00834C59" w:rsidRDefault="00834C59" w:rsidP="00834C59">
      <w:pPr>
        <w:pStyle w:val="20"/>
        <w:tabs>
          <w:tab w:val="left" w:pos="1415"/>
        </w:tabs>
        <w:spacing w:line="360" w:lineRule="auto"/>
        <w:ind w:left="707" w:hanging="467"/>
        <w:jc w:val="both"/>
        <w:rPr>
          <w:rtl/>
        </w:rPr>
      </w:pPr>
      <w:r>
        <w:rPr>
          <w:rtl/>
        </w:rPr>
        <w:tab/>
      </w:r>
    </w:p>
    <w:p w:rsidR="00834C59" w:rsidRDefault="00834C59" w:rsidP="00834C59">
      <w:pPr>
        <w:pStyle w:val="20"/>
        <w:tabs>
          <w:tab w:val="left" w:pos="1415"/>
        </w:tabs>
        <w:spacing w:line="360" w:lineRule="auto"/>
        <w:ind w:left="707" w:hanging="467"/>
        <w:jc w:val="both"/>
        <w:rPr>
          <w:b/>
          <w:bCs/>
          <w:rtl/>
        </w:rPr>
      </w:pPr>
      <w:r>
        <w:rPr>
          <w:b/>
          <w:bCs/>
          <w:rtl/>
        </w:rPr>
        <w:t>متطلبات تطبيق هذا المعيار</w:t>
      </w:r>
    </w:p>
    <w:p w:rsidR="00834C59" w:rsidRDefault="00834C59" w:rsidP="00834C59">
      <w:pPr>
        <w:pStyle w:val="20"/>
        <w:numPr>
          <w:ilvl w:val="0"/>
          <w:numId w:val="17"/>
        </w:numPr>
        <w:tabs>
          <w:tab w:val="left" w:pos="1415"/>
        </w:tabs>
        <w:spacing w:line="360" w:lineRule="auto"/>
        <w:ind w:right="0"/>
        <w:jc w:val="both"/>
        <w:rPr>
          <w:rtl/>
        </w:rPr>
      </w:pPr>
      <w:r>
        <w:rPr>
          <w:rtl/>
        </w:rPr>
        <w:t>يتضمن هذا المعيار وصفا محددا لفحص الأصول غير الملموسة التي يتم تخفيض قيمتها، وبالتالي تخرج هذه الأصول غير الملموسة من نطاق دليل فحص انخفاض القيمة.</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17"/>
        </w:numPr>
        <w:tabs>
          <w:tab w:val="left" w:pos="1415"/>
        </w:tabs>
        <w:spacing w:line="360" w:lineRule="auto"/>
        <w:ind w:right="0"/>
        <w:jc w:val="both"/>
        <w:rPr>
          <w:rtl/>
        </w:rPr>
      </w:pPr>
      <w:r>
        <w:rPr>
          <w:rtl/>
        </w:rPr>
        <w:t>سيتم فحص الأصول غير الملموسة التي تطفأ مرة واحدة في السنة على الأقل، وذلك بمقارنة القيمة العادلة لهذه الأصول مع القيمة المسجلة.</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17"/>
        </w:numPr>
        <w:tabs>
          <w:tab w:val="left" w:pos="1415"/>
        </w:tabs>
        <w:spacing w:line="360" w:lineRule="auto"/>
        <w:ind w:right="0"/>
        <w:jc w:val="both"/>
        <w:rPr>
          <w:rtl/>
        </w:rPr>
      </w:pPr>
      <w:r>
        <w:rPr>
          <w:rtl/>
        </w:rPr>
        <w:t>يتطلب هذا المعيار الإفصاح عن معلومات شهرة المحل والأصول غير الملموسة في السنوات اللاحقة لاقتنائها والتي لم تكون مطلوبة في السابق.</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17"/>
        </w:numPr>
        <w:tabs>
          <w:tab w:val="left" w:pos="1415"/>
        </w:tabs>
        <w:spacing w:line="360" w:lineRule="auto"/>
        <w:ind w:right="0"/>
        <w:jc w:val="both"/>
        <w:rPr>
          <w:rtl/>
        </w:rPr>
      </w:pPr>
      <w:r>
        <w:rPr>
          <w:rtl/>
        </w:rPr>
        <w:t>كما يتطلب الإفصاح عن هذا النوع من الأصول تضمين المعلومات عن التغيرات في القيمة الدفترية لها من فترة لأخرى (بالقيمة الإجمالية والقيمة المنفردة لكل منها).</w:t>
      </w:r>
    </w:p>
    <w:p w:rsidR="00834C59" w:rsidRDefault="00834C59" w:rsidP="00834C59">
      <w:pPr>
        <w:pStyle w:val="20"/>
        <w:tabs>
          <w:tab w:val="left" w:pos="1415"/>
        </w:tabs>
        <w:spacing w:line="360" w:lineRule="auto"/>
        <w:ind w:left="240"/>
        <w:jc w:val="both"/>
        <w:rPr>
          <w:rtl/>
        </w:rPr>
      </w:pPr>
    </w:p>
    <w:p w:rsidR="00834C59" w:rsidRDefault="00834C59" w:rsidP="00834C59">
      <w:pPr>
        <w:spacing w:line="360" w:lineRule="auto"/>
        <w:jc w:val="lowKashida"/>
        <w:rPr>
          <w:rFonts w:cs="Arabic Transparent"/>
          <w:b/>
          <w:bCs/>
          <w:sz w:val="28"/>
          <w:szCs w:val="32"/>
          <w:rtl/>
        </w:rPr>
      </w:pPr>
      <w:r>
        <w:rPr>
          <w:rtl/>
        </w:rPr>
        <w:t xml:space="preserve"> </w:t>
      </w:r>
      <w:r>
        <w:rPr>
          <w:rFonts w:cs="Arabic Transparent"/>
          <w:b/>
          <w:bCs/>
          <w:sz w:val="28"/>
          <w:szCs w:val="32"/>
          <w:rtl/>
        </w:rPr>
        <w:t>محددات معيار رقم (142)</w:t>
      </w:r>
    </w:p>
    <w:p w:rsidR="00834C59" w:rsidRDefault="00834C59" w:rsidP="00834C59">
      <w:pPr>
        <w:spacing w:line="360" w:lineRule="auto"/>
        <w:jc w:val="lowKashida"/>
        <w:rPr>
          <w:rFonts w:cs="Arabic Transparent"/>
          <w:sz w:val="28"/>
          <w:szCs w:val="32"/>
          <w:rtl/>
        </w:rPr>
      </w:pPr>
      <w:r>
        <w:rPr>
          <w:rFonts w:cs="Arabic Transparent"/>
          <w:sz w:val="28"/>
          <w:szCs w:val="32"/>
          <w:rtl/>
        </w:rPr>
        <w:t>لقد ورد في المعيار محددين رئيسيين هما:</w:t>
      </w:r>
    </w:p>
    <w:p w:rsidR="00834C59" w:rsidRDefault="00834C59" w:rsidP="00834C59">
      <w:pPr>
        <w:numPr>
          <w:ilvl w:val="0"/>
          <w:numId w:val="18"/>
        </w:numPr>
        <w:spacing w:line="360" w:lineRule="auto"/>
        <w:ind w:right="0"/>
        <w:jc w:val="lowKashida"/>
        <w:rPr>
          <w:rFonts w:cs="Arabic Transparent"/>
          <w:sz w:val="28"/>
          <w:szCs w:val="32"/>
          <w:rtl/>
        </w:rPr>
      </w:pPr>
      <w:r>
        <w:rPr>
          <w:rFonts w:cs="Arabic Transparent"/>
          <w:sz w:val="28"/>
          <w:szCs w:val="32"/>
          <w:rtl/>
        </w:rPr>
        <w:t>أن شهرة المحل والأصول غير الملموسة المقتناة بعد 30/6/2001 ستخضع فورا لعملية الإطفاء المنصوص عليها وفقا للمعيار الجديد وعدم إطفائها وفقا للطريقة السابقة .</w:t>
      </w:r>
    </w:p>
    <w:p w:rsidR="00834C59" w:rsidRDefault="00834C59" w:rsidP="00834C59">
      <w:pPr>
        <w:spacing w:line="360" w:lineRule="auto"/>
        <w:ind w:left="240"/>
        <w:jc w:val="lowKashida"/>
        <w:rPr>
          <w:rFonts w:cs="Arabic Transparent"/>
          <w:sz w:val="28"/>
          <w:szCs w:val="32"/>
          <w:rtl/>
        </w:rPr>
      </w:pPr>
    </w:p>
    <w:p w:rsidR="00834C59" w:rsidRDefault="00834C59" w:rsidP="00834C59">
      <w:pPr>
        <w:numPr>
          <w:ilvl w:val="0"/>
          <w:numId w:val="18"/>
        </w:numPr>
        <w:spacing w:line="360" w:lineRule="auto"/>
        <w:ind w:right="0"/>
        <w:jc w:val="lowKashida"/>
        <w:rPr>
          <w:rFonts w:cs="Arabic Transparent"/>
          <w:sz w:val="28"/>
          <w:szCs w:val="32"/>
          <w:rtl/>
        </w:rPr>
      </w:pPr>
      <w:r>
        <w:rPr>
          <w:rFonts w:cs="Arabic Transparent"/>
          <w:sz w:val="28"/>
          <w:szCs w:val="32"/>
          <w:rtl/>
        </w:rPr>
        <w:t>لن تطبق شروط هذا المعيار على شهرة المحل والأصول غير الملموسة الناتجة عن اندماج الشركات المشتركة، والمنظمات غير الربحية.</w:t>
      </w:r>
    </w:p>
    <w:p w:rsidR="00834C59" w:rsidRDefault="00834C59" w:rsidP="00834C59">
      <w:pPr>
        <w:spacing w:line="360" w:lineRule="auto"/>
        <w:ind w:left="240"/>
        <w:jc w:val="lowKashida"/>
        <w:rPr>
          <w:rFonts w:cs="Arabic Transparent"/>
          <w:sz w:val="28"/>
          <w:szCs w:val="32"/>
          <w:rtl/>
        </w:rPr>
      </w:pPr>
    </w:p>
    <w:p w:rsidR="00834C59" w:rsidRDefault="00834C59" w:rsidP="00834C59">
      <w:pPr>
        <w:pStyle w:val="3"/>
        <w:jc w:val="both"/>
        <w:rPr>
          <w:rtl/>
        </w:rPr>
      </w:pPr>
      <w:r>
        <w:rPr>
          <w:rtl/>
        </w:rPr>
        <w:t>انعكاسات هذا المعيار على الاقتصاد</w:t>
      </w:r>
    </w:p>
    <w:p w:rsidR="00834C59" w:rsidRDefault="00834C59" w:rsidP="00834C59">
      <w:pPr>
        <w:pStyle w:val="20"/>
        <w:spacing w:line="360" w:lineRule="auto"/>
        <w:jc w:val="both"/>
        <w:rPr>
          <w:rtl/>
        </w:rPr>
      </w:pPr>
      <w:r>
        <w:rPr>
          <w:rtl/>
        </w:rPr>
        <w:t>يرى الباحثان أن لهذا المعيار انعكاسات إيجابية وأخرى سلبية يمكن تلخيصها بالتالي:</w:t>
      </w:r>
    </w:p>
    <w:p w:rsidR="00834C59" w:rsidRDefault="00834C59" w:rsidP="00834C59">
      <w:pPr>
        <w:spacing w:line="360" w:lineRule="auto"/>
        <w:jc w:val="lowKashida"/>
        <w:rPr>
          <w:rFonts w:cs="Arabic Transparent"/>
          <w:sz w:val="28"/>
          <w:szCs w:val="32"/>
          <w:rtl/>
        </w:rPr>
      </w:pPr>
    </w:p>
    <w:p w:rsidR="00834C59" w:rsidRDefault="00834C59" w:rsidP="00834C59">
      <w:pPr>
        <w:spacing w:line="360" w:lineRule="auto"/>
        <w:jc w:val="lowKashida"/>
        <w:rPr>
          <w:rFonts w:cs="Arabic Transparent"/>
          <w:b/>
          <w:bCs/>
          <w:sz w:val="28"/>
          <w:szCs w:val="32"/>
          <w:rtl/>
        </w:rPr>
      </w:pPr>
      <w:r>
        <w:rPr>
          <w:rFonts w:cs="Arabic Transparent"/>
          <w:b/>
          <w:bCs/>
          <w:sz w:val="28"/>
          <w:szCs w:val="32"/>
          <w:rtl/>
        </w:rPr>
        <w:t>الانعكاسات الإيجابية:</w:t>
      </w:r>
    </w:p>
    <w:p w:rsidR="00834C59" w:rsidRDefault="00834C59" w:rsidP="00834C59">
      <w:pPr>
        <w:pStyle w:val="20"/>
        <w:numPr>
          <w:ilvl w:val="0"/>
          <w:numId w:val="19"/>
        </w:numPr>
        <w:tabs>
          <w:tab w:val="left" w:pos="1415"/>
        </w:tabs>
        <w:spacing w:line="360" w:lineRule="auto"/>
        <w:ind w:right="0"/>
        <w:jc w:val="both"/>
        <w:rPr>
          <w:rtl/>
        </w:rPr>
      </w:pPr>
      <w:r>
        <w:rPr>
          <w:rtl/>
        </w:rPr>
        <w:lastRenderedPageBreak/>
        <w:t>كأي معيار قيمة عادلة أخر، سوف يساهم هذا المعيار بتحقيق ما يسمى بالإفصاح الشامل، حيث يستطيع المستثمرون الاطلاع على قوائم الشركة المالية، ومعرفة قيمة الأصول غير الملموسة التي تعكس بشكل جيد قيمة المنشأة الحقيقية وبالتالي تولد ثقة المستثمرين بها.</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19"/>
        </w:numPr>
        <w:tabs>
          <w:tab w:val="left" w:pos="1415"/>
        </w:tabs>
        <w:spacing w:line="360" w:lineRule="auto"/>
        <w:ind w:right="0"/>
        <w:jc w:val="both"/>
        <w:rPr>
          <w:rtl/>
        </w:rPr>
      </w:pPr>
      <w:r>
        <w:rPr>
          <w:rtl/>
        </w:rPr>
        <w:t>بما أن حقيقة قيمة الشركة لا تنحصر بقيمة صافي أصولها الملموسة ، حيث أن سمعة الشركة وأدائها لهما قيمة قد تكون وفي كثير من الأحيان كبيرة جدا، فيمكن أن تظهر تلك القيمة في أصولها غير الملموسة عموما وفي شهرة المحل خصوصا، وهذا سيعكس الأمور في القوائم المالية بمنتهى الشفافية.</w:t>
      </w:r>
    </w:p>
    <w:p w:rsidR="00834C59" w:rsidRDefault="00834C59" w:rsidP="00834C59">
      <w:pPr>
        <w:pStyle w:val="20"/>
        <w:tabs>
          <w:tab w:val="left" w:pos="1415"/>
        </w:tabs>
        <w:spacing w:line="360" w:lineRule="auto"/>
        <w:jc w:val="both"/>
      </w:pPr>
    </w:p>
    <w:p w:rsidR="00834C59" w:rsidRDefault="00834C59" w:rsidP="00834C59">
      <w:pPr>
        <w:pStyle w:val="20"/>
        <w:numPr>
          <w:ilvl w:val="0"/>
          <w:numId w:val="19"/>
        </w:numPr>
        <w:tabs>
          <w:tab w:val="left" w:pos="1415"/>
        </w:tabs>
        <w:spacing w:line="360" w:lineRule="auto"/>
        <w:ind w:right="0"/>
        <w:jc w:val="both"/>
        <w:rPr>
          <w:rtl/>
        </w:rPr>
      </w:pPr>
      <w:r>
        <w:rPr>
          <w:rFonts w:hint="cs"/>
          <w:rtl/>
        </w:rPr>
        <w:t>"</w:t>
      </w:r>
      <w:r>
        <w:rPr>
          <w:rtl/>
        </w:rPr>
        <w:t>أن عملية إظهار الأصول المالية في القوائم المالية وفقا للقيمة العادلة، ستعكس المنفعة الاقتصادية لها بشكل منقطع النظير، وبالتالي فان مستخدمي القوائم المالية ستكون لديهم القدرة بشكل افضل على فهم الاستثمارات في هذه الأصول والقدرة على متابعة أداءها لاحقا</w:t>
      </w:r>
      <w:r>
        <w:rPr>
          <w:rFonts w:hint="cs"/>
          <w:rtl/>
        </w:rPr>
        <w:t>" (دهمش، 2003)</w:t>
      </w:r>
      <w:r>
        <w:rPr>
          <w:rtl/>
        </w:rPr>
        <w:t>.</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19"/>
        </w:numPr>
        <w:tabs>
          <w:tab w:val="left" w:pos="1415"/>
        </w:tabs>
        <w:spacing w:line="360" w:lineRule="auto"/>
        <w:ind w:right="0"/>
        <w:jc w:val="both"/>
        <w:rPr>
          <w:rtl/>
        </w:rPr>
      </w:pPr>
      <w:r>
        <w:rPr>
          <w:rtl/>
        </w:rPr>
        <w:t>يستطيع المهتمون بالقوائم المالية متابعة التغيرات التي تطرأ على هذه الأصول من فترة لأخرى بشكل ممتاز مما يمكنهم وبشكل جيد معرفة وقياس أداء المنشأة بشكل أفضل.</w:t>
      </w:r>
    </w:p>
    <w:p w:rsidR="00834C59" w:rsidRDefault="00834C59" w:rsidP="00834C59">
      <w:pPr>
        <w:pStyle w:val="20"/>
        <w:tabs>
          <w:tab w:val="left" w:pos="1415"/>
        </w:tabs>
        <w:spacing w:line="360" w:lineRule="auto"/>
        <w:ind w:left="240"/>
        <w:jc w:val="both"/>
        <w:rPr>
          <w:rtl/>
        </w:rPr>
      </w:pPr>
    </w:p>
    <w:p w:rsidR="00834C59" w:rsidRDefault="00834C59" w:rsidP="00834C59">
      <w:pPr>
        <w:spacing w:line="360" w:lineRule="auto"/>
        <w:jc w:val="lowKashida"/>
        <w:rPr>
          <w:rFonts w:cs="Arabic Transparent"/>
          <w:b/>
          <w:bCs/>
          <w:sz w:val="28"/>
          <w:szCs w:val="32"/>
          <w:rtl/>
        </w:rPr>
      </w:pPr>
      <w:r>
        <w:rPr>
          <w:rFonts w:cs="Arabic Transparent"/>
          <w:b/>
          <w:bCs/>
          <w:sz w:val="28"/>
          <w:szCs w:val="32"/>
          <w:rtl/>
        </w:rPr>
        <w:t>الانعكاسات السلبية:</w:t>
      </w:r>
    </w:p>
    <w:p w:rsidR="00834C59" w:rsidRDefault="00834C59" w:rsidP="00834C59">
      <w:pPr>
        <w:pStyle w:val="20"/>
        <w:numPr>
          <w:ilvl w:val="0"/>
          <w:numId w:val="20"/>
        </w:numPr>
        <w:tabs>
          <w:tab w:val="left" w:pos="1415"/>
        </w:tabs>
        <w:spacing w:line="360" w:lineRule="auto"/>
        <w:ind w:right="0"/>
        <w:jc w:val="both"/>
        <w:rPr>
          <w:rtl/>
        </w:rPr>
      </w:pPr>
      <w:r>
        <w:rPr>
          <w:rtl/>
        </w:rPr>
        <w:t>من اخطر الأمور التي لم يعرفها المعيار وهي طريقة قياس شهرة المحل الخاصة بالمنشأة، ويعتقد الباحثان بأنه وبالنسبة للشركات المساهمة، فان قيمة أسهمها الإجمالية تستطيع أن تعكس قيمتها السوقية (العادلة)، ولكن ماذا بالنسبة لبقية الشركات الأخرى غير المدرجة بالسوق المالي، والتي هي جزء لا يتجزأ من الاقتصاد.</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20"/>
        </w:numPr>
        <w:tabs>
          <w:tab w:val="left" w:pos="1415"/>
        </w:tabs>
        <w:spacing w:line="360" w:lineRule="auto"/>
        <w:ind w:right="0"/>
        <w:jc w:val="both"/>
        <w:rPr>
          <w:rtl/>
        </w:rPr>
      </w:pPr>
      <w:r>
        <w:rPr>
          <w:rtl/>
        </w:rPr>
        <w:t>الإفصاح عن شهرة المحل بالقيمة العادلة قد يكون له سلبيات تعد خطيرة، فلو نظرنا لشركات الطيران بعد حادثة 11/9/2001 سنجد أن أسهمها بالسوق المالي انخفضت بشكل كبير، ولو تم قياس شهرة محلها في ذلك الوقت وفقا للمعيار الجديد لنتج عن ذلك إطفاء الشهرة بكاملها بالدخل، مما سيعظم الخسائر التي تكبدتها، والمشكلة الأخرى ستظهر مستقبليا عندما يتحسن أداء الشركات بعد خروج العالم من تلك الأزمة، وعندها من المستحيل إظهار شهرة المحل مرة أخرى لعدم وجود أية معايير تجيز ذلك، ومن ثم سيبقى توجه المستثمر نحو تلك الشركات توجه متخوف، رغم أن أدائها تحسن وذلك لاختفاء شهرة المحل.</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20"/>
        </w:numPr>
        <w:tabs>
          <w:tab w:val="left" w:pos="1415"/>
        </w:tabs>
        <w:spacing w:line="360" w:lineRule="auto"/>
        <w:ind w:right="0"/>
        <w:jc w:val="both"/>
        <w:rPr>
          <w:rtl/>
        </w:rPr>
      </w:pPr>
      <w:r>
        <w:rPr>
          <w:rtl/>
        </w:rPr>
        <w:t>بالنسبة لبقية الأصول غير الملموسة، وفي حالة تطبيق هذا المعيار، ماذا يحدث لو الأصل فقد قيمته كاملة دون أي مقدمات، ولتوضيح الصورة اكثر لنفرض أن الشركة لديها اصل غير ملموس عبارة عن براءة اختراع وقيمته في الدفاتر عالية جدا، ماذا سيحدث لو أن هناك بالسوق ظهر اختراع جديد حل محل هذا الاختراع، بالتالي ووفقا للقيمة العادلة ستجد أن الشركة أن قيمة اختراعها السوقية صفر، وعندها ستنزل قيمته بالكامل في دخل السنة التي حدث بها الحدث، وهذا ليس بالمؤشر الاقتصادي الجيد.</w:t>
      </w:r>
    </w:p>
    <w:p w:rsidR="00834C59" w:rsidRDefault="00834C59" w:rsidP="00834C59">
      <w:pPr>
        <w:pStyle w:val="20"/>
        <w:tabs>
          <w:tab w:val="left" w:pos="1415"/>
        </w:tabs>
        <w:spacing w:line="360" w:lineRule="auto"/>
        <w:jc w:val="both"/>
        <w:rPr>
          <w:rtl/>
        </w:rPr>
      </w:pPr>
    </w:p>
    <w:p w:rsidR="00834C59" w:rsidRDefault="00834C59" w:rsidP="00834C59">
      <w:pPr>
        <w:pStyle w:val="ab"/>
        <w:spacing w:line="360" w:lineRule="auto"/>
        <w:jc w:val="both"/>
        <w:rPr>
          <w:rtl/>
        </w:rPr>
      </w:pPr>
      <w:r>
        <w:rPr>
          <w:rtl/>
        </w:rPr>
        <w:t>ثالثا: المعيار الأمريكي رقم (143) والخاص بالتخلص من الأصول الملموسة طويلة الآجل</w:t>
      </w:r>
      <w:r>
        <w:rPr>
          <w:rStyle w:val="a7"/>
          <w:rtl/>
        </w:rPr>
        <w:footnoteReference w:customMarkFollows="1" w:id="5"/>
        <w:t>*</w:t>
      </w:r>
      <w:r>
        <w:rPr>
          <w:rtl/>
        </w:rPr>
        <w:t>.</w:t>
      </w:r>
    </w:p>
    <w:p w:rsidR="00834C59" w:rsidRDefault="00834C59" w:rsidP="00834C59">
      <w:pPr>
        <w:pStyle w:val="20"/>
        <w:tabs>
          <w:tab w:val="left" w:pos="1415"/>
        </w:tabs>
        <w:spacing w:line="360" w:lineRule="auto"/>
        <w:ind w:left="423" w:hanging="183"/>
        <w:jc w:val="both"/>
        <w:rPr>
          <w:rtl/>
        </w:rPr>
      </w:pPr>
      <w:r>
        <w:rPr>
          <w:rtl/>
        </w:rPr>
        <w:tab/>
        <w:t>يهدف هذا المعيار إلى إنشاء معايير محاسبية للاعتراف وقياس التزام التخلص من الأصول والتكاليف المتعلقة بها، وينص على ما يلي:</w:t>
      </w:r>
    </w:p>
    <w:p w:rsidR="00834C59" w:rsidRDefault="00834C59" w:rsidP="00834C59">
      <w:pPr>
        <w:pStyle w:val="20"/>
        <w:numPr>
          <w:ilvl w:val="0"/>
          <w:numId w:val="21"/>
        </w:numPr>
        <w:tabs>
          <w:tab w:val="left" w:pos="1415"/>
        </w:tabs>
        <w:spacing w:line="360" w:lineRule="auto"/>
        <w:ind w:right="0"/>
        <w:jc w:val="both"/>
        <w:rPr>
          <w:rtl/>
        </w:rPr>
      </w:pPr>
      <w:r>
        <w:rPr>
          <w:rtl/>
        </w:rPr>
        <w:t>يجب أن على الشركات أن تعترف بالتزام التخلص من الأصول طويلة الآجل في الوقت الذي يحدث فيه الالتزام، مع تقدير قيمته العادلة في اقرب وقت ممكن.</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21"/>
        </w:numPr>
        <w:tabs>
          <w:tab w:val="left" w:pos="1415"/>
        </w:tabs>
        <w:spacing w:line="360" w:lineRule="auto"/>
        <w:ind w:right="0"/>
        <w:jc w:val="both"/>
        <w:rPr>
          <w:rtl/>
        </w:rPr>
      </w:pPr>
      <w:r>
        <w:rPr>
          <w:rtl/>
        </w:rPr>
        <w:lastRenderedPageBreak/>
        <w:t>يجب تسجيل قيمة الالتزام بالقيمة العادلة، أما وفقا للقيمة التي يمكن فيها سداد قيمة الالتزام في العملية الحالية للأطراف الراغبة في السوق الفعال. أو بقيمة السوق كبديل، مثل القيمة الحالية للتدفقات النقدية المستقبلية المقدرة والمطلوبة لتسديد الالتزام.</w:t>
      </w:r>
    </w:p>
    <w:p w:rsidR="00834C59" w:rsidRDefault="00834C59" w:rsidP="00834C59">
      <w:pPr>
        <w:pStyle w:val="20"/>
        <w:tabs>
          <w:tab w:val="left" w:pos="1415"/>
        </w:tabs>
        <w:spacing w:line="360" w:lineRule="auto"/>
        <w:jc w:val="both"/>
      </w:pPr>
    </w:p>
    <w:p w:rsidR="00834C59" w:rsidRDefault="00834C59" w:rsidP="00834C59">
      <w:pPr>
        <w:pStyle w:val="20"/>
        <w:numPr>
          <w:ilvl w:val="0"/>
          <w:numId w:val="21"/>
        </w:numPr>
        <w:tabs>
          <w:tab w:val="left" w:pos="1415"/>
        </w:tabs>
        <w:spacing w:line="360" w:lineRule="auto"/>
        <w:ind w:right="0"/>
        <w:jc w:val="both"/>
        <w:rPr>
          <w:rtl/>
        </w:rPr>
      </w:pPr>
      <w:r>
        <w:rPr>
          <w:rtl/>
        </w:rPr>
        <w:t>يجب على الشركة رسملة جزء من تكاليف التخلص من الأصل كزيادة في قيمة الأصل طويل الآجل لإكمال الجزء الدائن من القيد لالتزام التخلص من الأصول.</w:t>
      </w:r>
    </w:p>
    <w:p w:rsidR="00834C59" w:rsidRDefault="00834C59" w:rsidP="00834C59">
      <w:pPr>
        <w:pStyle w:val="20"/>
        <w:tabs>
          <w:tab w:val="left" w:pos="1415"/>
        </w:tabs>
        <w:spacing w:line="360" w:lineRule="auto"/>
        <w:jc w:val="both"/>
      </w:pPr>
    </w:p>
    <w:p w:rsidR="00834C59" w:rsidRDefault="00834C59" w:rsidP="00834C59">
      <w:pPr>
        <w:pStyle w:val="20"/>
        <w:numPr>
          <w:ilvl w:val="0"/>
          <w:numId w:val="21"/>
        </w:numPr>
        <w:tabs>
          <w:tab w:val="left" w:pos="1415"/>
        </w:tabs>
        <w:spacing w:line="360" w:lineRule="auto"/>
        <w:ind w:right="0"/>
        <w:jc w:val="both"/>
        <w:rPr>
          <w:rtl/>
        </w:rPr>
      </w:pPr>
      <w:r>
        <w:rPr>
          <w:rtl/>
        </w:rPr>
        <w:t>يجب على الشركة أن تنزل تكاليف التخلص المرسملة في قائمة الدخل خلال حياة الأصل تحت مسمى إهتلاك الأصل، حيث تتضمن تكاليف التخلص من الأصل الإضافية والفائدة على زيادة التزام التخلص خلال مرور الوقت.</w:t>
      </w:r>
    </w:p>
    <w:p w:rsidR="00834C59" w:rsidRDefault="00834C59" w:rsidP="00834C59">
      <w:pPr>
        <w:pStyle w:val="20"/>
        <w:tabs>
          <w:tab w:val="left" w:pos="1415"/>
        </w:tabs>
        <w:spacing w:line="360" w:lineRule="auto"/>
        <w:ind w:left="240"/>
        <w:jc w:val="both"/>
        <w:rPr>
          <w:rtl/>
        </w:rPr>
      </w:pPr>
    </w:p>
    <w:p w:rsidR="00834C59" w:rsidRDefault="00834C59" w:rsidP="00834C59">
      <w:pPr>
        <w:spacing w:line="360" w:lineRule="auto"/>
        <w:jc w:val="lowKashida"/>
        <w:rPr>
          <w:rFonts w:cs="Arabic Transparent"/>
          <w:b/>
          <w:bCs/>
          <w:sz w:val="28"/>
          <w:szCs w:val="32"/>
          <w:rtl/>
        </w:rPr>
      </w:pPr>
      <w:r>
        <w:rPr>
          <w:rFonts w:cs="Arabic Transparent"/>
          <w:b/>
          <w:bCs/>
          <w:sz w:val="28"/>
          <w:szCs w:val="32"/>
          <w:rtl/>
        </w:rPr>
        <w:t>محددات معيار رقم (14</w:t>
      </w:r>
      <w:r>
        <w:rPr>
          <w:rFonts w:cs="Arabic Transparent" w:hint="cs"/>
          <w:b/>
          <w:bCs/>
          <w:sz w:val="28"/>
          <w:szCs w:val="32"/>
          <w:rtl/>
        </w:rPr>
        <w:t>3</w:t>
      </w:r>
      <w:r>
        <w:rPr>
          <w:rFonts w:cs="Arabic Transparent"/>
          <w:b/>
          <w:bCs/>
          <w:sz w:val="28"/>
          <w:szCs w:val="32"/>
          <w:rtl/>
        </w:rPr>
        <w:t>)</w:t>
      </w:r>
    </w:p>
    <w:p w:rsidR="00834C59" w:rsidRDefault="00834C59" w:rsidP="00834C59">
      <w:pPr>
        <w:pStyle w:val="20"/>
        <w:numPr>
          <w:ilvl w:val="0"/>
          <w:numId w:val="22"/>
        </w:numPr>
        <w:tabs>
          <w:tab w:val="left" w:pos="1415"/>
        </w:tabs>
        <w:spacing w:line="360" w:lineRule="auto"/>
        <w:ind w:right="0"/>
        <w:jc w:val="both"/>
        <w:rPr>
          <w:rtl/>
        </w:rPr>
      </w:pPr>
      <w:r>
        <w:rPr>
          <w:rtl/>
        </w:rPr>
        <w:t>يطبق هذا المعيار على الأصول الملموسة طويلة الآجل، كما يتضمن الأصول الفرية، والمجموعات الرئيسية للأصول ذات العلاقة. ويغطي التزامات الشركة القانونية الناتجة عن الاقتناء، والبناء والتطوير، أو العمليات العادية للأصول الرأسمالية.</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22"/>
        </w:numPr>
        <w:tabs>
          <w:tab w:val="left" w:pos="1415"/>
        </w:tabs>
        <w:spacing w:line="360" w:lineRule="auto"/>
        <w:ind w:right="0"/>
        <w:jc w:val="both"/>
        <w:rPr>
          <w:rtl/>
        </w:rPr>
      </w:pPr>
      <w:r>
        <w:rPr>
          <w:rtl/>
        </w:rPr>
        <w:t>لا ضرورة للاعتراف بالأصل وفقا لهذا المعيار في حالة توافر النية لدى الإدارة بالتخلص منه.</w:t>
      </w:r>
    </w:p>
    <w:p w:rsidR="00834C59" w:rsidRDefault="00834C59" w:rsidP="00834C59">
      <w:pPr>
        <w:pStyle w:val="20"/>
        <w:tabs>
          <w:tab w:val="left" w:pos="1415"/>
        </w:tabs>
        <w:spacing w:line="360" w:lineRule="auto"/>
        <w:jc w:val="both"/>
      </w:pPr>
    </w:p>
    <w:p w:rsidR="00834C59" w:rsidRDefault="00834C59" w:rsidP="00834C59">
      <w:pPr>
        <w:pStyle w:val="20"/>
        <w:numPr>
          <w:ilvl w:val="0"/>
          <w:numId w:val="22"/>
        </w:numPr>
        <w:tabs>
          <w:tab w:val="left" w:pos="1415"/>
        </w:tabs>
        <w:spacing w:line="360" w:lineRule="auto"/>
        <w:ind w:right="0"/>
        <w:jc w:val="both"/>
        <w:rPr>
          <w:rtl/>
        </w:rPr>
      </w:pPr>
      <w:r>
        <w:rPr>
          <w:rtl/>
        </w:rPr>
        <w:t>لا تشمل الالتزامات المنصوص عليها في هذا المعيار كل من التزامات معالجة البيئة، أو الالتزامات المتعلقة بمعالجة العمليات الخاطئة الخاصة بالأصول.</w:t>
      </w:r>
    </w:p>
    <w:p w:rsidR="00834C59" w:rsidRDefault="00834C59" w:rsidP="00834C59">
      <w:pPr>
        <w:pStyle w:val="3"/>
        <w:jc w:val="both"/>
        <w:rPr>
          <w:rFonts w:hint="cs"/>
          <w:rtl/>
        </w:rPr>
      </w:pPr>
    </w:p>
    <w:p w:rsidR="00834C59" w:rsidRDefault="00834C59" w:rsidP="00834C59">
      <w:pPr>
        <w:pStyle w:val="3"/>
        <w:jc w:val="both"/>
        <w:rPr>
          <w:rtl/>
        </w:rPr>
      </w:pPr>
      <w:r>
        <w:rPr>
          <w:rtl/>
        </w:rPr>
        <w:t>انعكاسات هذا المعيار على الاقتصاد</w:t>
      </w:r>
    </w:p>
    <w:p w:rsidR="00834C59" w:rsidRDefault="00834C59" w:rsidP="00834C59">
      <w:pPr>
        <w:pStyle w:val="20"/>
        <w:spacing w:line="360" w:lineRule="auto"/>
        <w:jc w:val="both"/>
        <w:rPr>
          <w:rtl/>
        </w:rPr>
      </w:pPr>
      <w:r>
        <w:rPr>
          <w:rtl/>
        </w:rPr>
        <w:t>يرى الباحثان أن لهذا المعيار انعكاسات إيجابية وأخرى سلبية يمكن تلخيصها بالتالي:</w:t>
      </w:r>
    </w:p>
    <w:p w:rsidR="00834C59" w:rsidRDefault="00834C59" w:rsidP="00834C59">
      <w:pPr>
        <w:spacing w:line="360" w:lineRule="auto"/>
        <w:jc w:val="lowKashida"/>
        <w:rPr>
          <w:rFonts w:cs="Arabic Transparent" w:hint="cs"/>
          <w:b/>
          <w:bCs/>
          <w:sz w:val="28"/>
          <w:szCs w:val="32"/>
          <w:rtl/>
        </w:rPr>
      </w:pPr>
    </w:p>
    <w:p w:rsidR="00834C59" w:rsidRDefault="00834C59" w:rsidP="00834C59">
      <w:pPr>
        <w:spacing w:line="360" w:lineRule="auto"/>
        <w:jc w:val="lowKashida"/>
        <w:rPr>
          <w:rFonts w:cs="Arabic Transparent" w:hint="cs"/>
          <w:b/>
          <w:bCs/>
          <w:sz w:val="28"/>
          <w:szCs w:val="32"/>
          <w:rtl/>
        </w:rPr>
      </w:pPr>
    </w:p>
    <w:p w:rsidR="00834C59" w:rsidRDefault="00834C59" w:rsidP="00834C59">
      <w:pPr>
        <w:spacing w:line="360" w:lineRule="auto"/>
        <w:jc w:val="lowKashida"/>
        <w:rPr>
          <w:rFonts w:cs="Arabic Transparent"/>
          <w:b/>
          <w:bCs/>
          <w:sz w:val="28"/>
          <w:szCs w:val="32"/>
          <w:rtl/>
        </w:rPr>
      </w:pPr>
      <w:r>
        <w:rPr>
          <w:rFonts w:cs="Arabic Transparent"/>
          <w:b/>
          <w:bCs/>
          <w:sz w:val="28"/>
          <w:szCs w:val="32"/>
          <w:rtl/>
        </w:rPr>
        <w:t>الانعكاسات الإيجابية:</w:t>
      </w:r>
    </w:p>
    <w:p w:rsidR="00834C59" w:rsidRDefault="00834C59" w:rsidP="00834C59">
      <w:pPr>
        <w:pStyle w:val="20"/>
        <w:numPr>
          <w:ilvl w:val="0"/>
          <w:numId w:val="23"/>
        </w:numPr>
        <w:tabs>
          <w:tab w:val="left" w:pos="1415"/>
        </w:tabs>
        <w:spacing w:line="360" w:lineRule="auto"/>
        <w:ind w:right="0"/>
        <w:jc w:val="both"/>
        <w:rPr>
          <w:rtl/>
        </w:rPr>
      </w:pPr>
      <w:r>
        <w:rPr>
          <w:rtl/>
        </w:rPr>
        <w:t>كأي معيار قيمة عادلة أخرى، سوف يساهم هذا المعيار بتحقيق ما يسمى بالإفصاح الشامل، حيث يستطيع المستثمرون الاطلاع على قوائم الشركة المالية، ومعرفة قيمة الأصول الملموسة طويلة الآجل التي تعكس بشكل جيد قيمة المنشأة الحقيقية حيث أنها ممثلة بالقيمة العادلة، وبالتالي تولد ثقة المستثمرين بها.</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23"/>
        </w:numPr>
        <w:tabs>
          <w:tab w:val="left" w:pos="1415"/>
        </w:tabs>
        <w:spacing w:line="360" w:lineRule="auto"/>
        <w:ind w:right="0"/>
        <w:jc w:val="both"/>
        <w:rPr>
          <w:rtl/>
        </w:rPr>
      </w:pPr>
      <w:r>
        <w:rPr>
          <w:rtl/>
        </w:rPr>
        <w:t>كما هو معروف بأن الطاقة التشغيليه للمنشأة تتولد وبشكل رئيسي نتيجة استخدام الأصول الملموسة طويلة الآجل، وتحتل قيمة هذه الأصول المركز الرئيسي من ممتلكات الشركة، وبالتالي احتسابها بالقيمة العادلة وإظهارها ضمن ميزانية الشركة، سيساهم وبشكل ممتاز بإظهار ملكية الشركة بشكل شفاف وعادل، وبالتالي تكون القرارات المبنية على بيانات الميزانية قرارات رشيدة ومثمرة.</w:t>
      </w:r>
    </w:p>
    <w:p w:rsidR="00834C59" w:rsidRDefault="00834C59" w:rsidP="00834C59">
      <w:pPr>
        <w:pStyle w:val="20"/>
        <w:tabs>
          <w:tab w:val="left" w:pos="1415"/>
        </w:tabs>
        <w:spacing w:line="360" w:lineRule="auto"/>
        <w:jc w:val="both"/>
      </w:pPr>
    </w:p>
    <w:p w:rsidR="00834C59" w:rsidRDefault="00834C59" w:rsidP="00834C59">
      <w:pPr>
        <w:pStyle w:val="20"/>
        <w:numPr>
          <w:ilvl w:val="0"/>
          <w:numId w:val="23"/>
        </w:numPr>
        <w:tabs>
          <w:tab w:val="left" w:pos="1415"/>
        </w:tabs>
        <w:spacing w:line="360" w:lineRule="auto"/>
        <w:ind w:right="0"/>
        <w:jc w:val="both"/>
        <w:rPr>
          <w:rtl/>
        </w:rPr>
      </w:pPr>
      <w:r>
        <w:rPr>
          <w:rtl/>
        </w:rPr>
        <w:t>كما هو معروف وبأنه وقبل هذا المعيار كانت الأصول الملموسة طويلة الآجل تسجل وفقا لقيمة شرائها (التكلفة التاريخية) ويتم إه</w:t>
      </w:r>
      <w:r>
        <w:rPr>
          <w:rFonts w:hint="cs"/>
          <w:rtl/>
        </w:rPr>
        <w:t>ت</w:t>
      </w:r>
      <w:r>
        <w:rPr>
          <w:rtl/>
        </w:rPr>
        <w:t>لاكها وفقا لطرق إهتلاك محاسبية عديدة، حيث تنزل قيمة الاهتلاك في الدخل، وكما هو معروف بأن جميع طرق الاهتلاك طرق تقديرية، فبالتالي لم يكن الدخل قادر على عكس الصورة الحقيقية لأداء تلك الأصول، وهذا من نظرة اقتصادية خبيرة عيب كبير يستطيع التأثير على القرارات الاستثمارية.</w:t>
      </w:r>
    </w:p>
    <w:p w:rsidR="00834C59" w:rsidRDefault="00834C59" w:rsidP="00834C59">
      <w:pPr>
        <w:pStyle w:val="20"/>
        <w:tabs>
          <w:tab w:val="left" w:pos="1415"/>
        </w:tabs>
        <w:spacing w:line="360" w:lineRule="auto"/>
        <w:jc w:val="both"/>
      </w:pPr>
    </w:p>
    <w:p w:rsidR="00834C59" w:rsidRDefault="00834C59" w:rsidP="00834C59">
      <w:pPr>
        <w:pStyle w:val="20"/>
        <w:numPr>
          <w:ilvl w:val="0"/>
          <w:numId w:val="23"/>
        </w:numPr>
        <w:tabs>
          <w:tab w:val="left" w:pos="1415"/>
        </w:tabs>
        <w:spacing w:line="360" w:lineRule="auto"/>
        <w:ind w:right="0"/>
        <w:jc w:val="both"/>
        <w:rPr>
          <w:rtl/>
        </w:rPr>
      </w:pPr>
      <w:r>
        <w:rPr>
          <w:rtl/>
        </w:rPr>
        <w:t xml:space="preserve">الطريقة القديمة (التكلفة التاريخية) المتبعة من التخلص من هذا النوع من الأصول لم تكن تتمتع بالخصائص النوعية للمعلومات المحاسبية، حيث كانت تفتقر لخاصية </w:t>
      </w:r>
      <w:r>
        <w:rPr>
          <w:rtl/>
        </w:rPr>
        <w:lastRenderedPageBreak/>
        <w:t>الملاءمة، رغم أنها كانت تتمتع بخاصية الموثوقية بشكل منقطع النظير، ولكن ووفقا لهذا المعيار، وان استطاعت الشركات تطبيقه، فسوف تتمتع تلك المعلومات الخاصة بهذه الأصول بكل الخصائص النوعية للمعلومات المحاسبية.</w:t>
      </w:r>
    </w:p>
    <w:p w:rsidR="00834C59" w:rsidRDefault="00834C59" w:rsidP="00834C59">
      <w:pPr>
        <w:pStyle w:val="20"/>
        <w:tabs>
          <w:tab w:val="left" w:pos="1415"/>
        </w:tabs>
        <w:spacing w:line="360" w:lineRule="auto"/>
        <w:jc w:val="both"/>
        <w:rPr>
          <w:rtl/>
        </w:rPr>
      </w:pPr>
    </w:p>
    <w:p w:rsidR="00834C59" w:rsidRDefault="00834C59" w:rsidP="00834C59">
      <w:pPr>
        <w:spacing w:line="360" w:lineRule="auto"/>
        <w:jc w:val="lowKashida"/>
        <w:rPr>
          <w:rFonts w:cs="Arabic Transparent" w:hint="cs"/>
          <w:b/>
          <w:bCs/>
          <w:sz w:val="28"/>
          <w:szCs w:val="32"/>
          <w:rtl/>
        </w:rPr>
      </w:pPr>
    </w:p>
    <w:p w:rsidR="00834C59" w:rsidRDefault="00834C59" w:rsidP="00834C59">
      <w:pPr>
        <w:spacing w:line="360" w:lineRule="auto"/>
        <w:jc w:val="lowKashida"/>
        <w:rPr>
          <w:rFonts w:cs="Arabic Transparent"/>
          <w:b/>
          <w:bCs/>
          <w:sz w:val="28"/>
          <w:szCs w:val="32"/>
          <w:rtl/>
        </w:rPr>
      </w:pPr>
      <w:r>
        <w:rPr>
          <w:rFonts w:cs="Arabic Transparent"/>
          <w:b/>
          <w:bCs/>
          <w:sz w:val="28"/>
          <w:szCs w:val="32"/>
          <w:rtl/>
        </w:rPr>
        <w:t>الانعكاسات السلبية:</w:t>
      </w:r>
    </w:p>
    <w:p w:rsidR="00834C59" w:rsidRDefault="00834C59" w:rsidP="00834C59">
      <w:pPr>
        <w:pStyle w:val="20"/>
        <w:numPr>
          <w:ilvl w:val="0"/>
          <w:numId w:val="24"/>
        </w:numPr>
        <w:tabs>
          <w:tab w:val="left" w:pos="1415"/>
        </w:tabs>
        <w:spacing w:line="360" w:lineRule="auto"/>
        <w:ind w:right="0"/>
        <w:jc w:val="both"/>
        <w:rPr>
          <w:rtl/>
        </w:rPr>
      </w:pPr>
      <w:r>
        <w:rPr>
          <w:rtl/>
        </w:rPr>
        <w:t>يعتقد الباحثان، وباعتراف مجلس معايير المحاسبة المالية الأمريكي، بأن تطبيق هذا المعيار لا يزال يلاقي عقبة رئيسية، وهي عدم وجود أسواق جاهزة لكثير من الأصول الملموسة، وذلك لاستقاء أسعارها العادلة، ولهذا يسمح المجلس بتقدير القيمة العادلة، (أحد عيوب طرق الاهتلاك وفقا لطرق القياس القديمة).</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24"/>
        </w:numPr>
        <w:tabs>
          <w:tab w:val="left" w:pos="1415"/>
        </w:tabs>
        <w:spacing w:line="360" w:lineRule="auto"/>
        <w:ind w:right="0"/>
        <w:jc w:val="both"/>
        <w:rPr>
          <w:rtl/>
        </w:rPr>
      </w:pPr>
      <w:r>
        <w:rPr>
          <w:rtl/>
        </w:rPr>
        <w:t>في حالة عدم توفر أسواق جاهزة لبعض الأصول وبالتالي لجوء الإدارة إلى تقييم قيمتها العادلة، سيجعل المستثمرين حذرين جدا بالآخذ بما يصرح به بالقوائم المالية، خوفا من لجوء الشركات إلى تقييم الالتزامات بشكل مبالغ به وذلك لإظهار أداء الشركة بشكل جيد، وبالتالي فان المعيار يسهل أمور التلاعب للإدارات التي تبيت النية لذلك.</w:t>
      </w:r>
    </w:p>
    <w:p w:rsidR="00834C59" w:rsidRDefault="00834C59" w:rsidP="00834C59">
      <w:pPr>
        <w:pStyle w:val="20"/>
        <w:tabs>
          <w:tab w:val="left" w:pos="1415"/>
        </w:tabs>
        <w:spacing w:line="360" w:lineRule="auto"/>
        <w:jc w:val="both"/>
      </w:pPr>
    </w:p>
    <w:p w:rsidR="00834C59" w:rsidRDefault="00834C59" w:rsidP="00834C59">
      <w:pPr>
        <w:pStyle w:val="20"/>
        <w:numPr>
          <w:ilvl w:val="0"/>
          <w:numId w:val="24"/>
        </w:numPr>
        <w:tabs>
          <w:tab w:val="left" w:pos="1415"/>
        </w:tabs>
        <w:spacing w:line="360" w:lineRule="auto"/>
        <w:ind w:right="0"/>
        <w:jc w:val="both"/>
        <w:rPr>
          <w:rtl/>
        </w:rPr>
      </w:pPr>
      <w:r>
        <w:rPr>
          <w:rtl/>
        </w:rPr>
        <w:t>المعيار وكمثيله من معايير القيم العادلة الأخرى، يتطلب تطبيقه من قبل الشركات، إعادة هيكلة نظامها المحاسبي المحوسب والمبرمج مسبقا بأسس التكلفة التاريخية، وبرمجته بشكل يتلاءم مع احتساب القيم العادلة، وبالطبع التكلفة المتوقعة ستكون كبيرة جدا، فهل تستطيع الشركات صغيرة ومتوسطة الحجم تحمل تلك التكاليف وضمان بقاءها في سوق المنافسة القوي.</w:t>
      </w:r>
    </w:p>
    <w:p w:rsidR="00834C59" w:rsidRDefault="00834C59" w:rsidP="00834C59">
      <w:pPr>
        <w:pStyle w:val="20"/>
        <w:tabs>
          <w:tab w:val="left" w:pos="1415"/>
        </w:tabs>
        <w:spacing w:line="360" w:lineRule="auto"/>
        <w:ind w:left="240"/>
        <w:jc w:val="both"/>
        <w:rPr>
          <w:rtl/>
        </w:rPr>
      </w:pPr>
    </w:p>
    <w:p w:rsidR="00834C59" w:rsidRDefault="00834C59" w:rsidP="00834C59">
      <w:pPr>
        <w:pStyle w:val="20"/>
        <w:tabs>
          <w:tab w:val="left" w:pos="1415"/>
        </w:tabs>
        <w:spacing w:line="360" w:lineRule="auto"/>
        <w:ind w:left="240"/>
        <w:jc w:val="center"/>
        <w:rPr>
          <w:b/>
          <w:bCs/>
          <w:rtl/>
        </w:rPr>
      </w:pPr>
      <w:r>
        <w:rPr>
          <w:b/>
          <w:bCs/>
          <w:rtl/>
        </w:rPr>
        <w:t>الخلاصة</w:t>
      </w:r>
    </w:p>
    <w:p w:rsidR="00834C59" w:rsidRDefault="00834C59" w:rsidP="00834C59">
      <w:pPr>
        <w:pStyle w:val="20"/>
        <w:tabs>
          <w:tab w:val="left" w:pos="1415"/>
        </w:tabs>
        <w:spacing w:line="360" w:lineRule="auto"/>
        <w:ind w:left="240"/>
        <w:jc w:val="both"/>
        <w:rPr>
          <w:rtl/>
        </w:rPr>
      </w:pPr>
      <w:r>
        <w:rPr>
          <w:rtl/>
        </w:rPr>
        <w:lastRenderedPageBreak/>
        <w:tab/>
        <w:t>يرى الباحثان، ورغم الضرورة الملحة لتطبيق المعايير التي تتعامل بالقيمة العادلة، إلا أن تطبيقها، وخصوصا في شركات دول العالم الثالث بشكل عام وفي الأردن بشكل خاص يواجه عدة عقبات من أهمها:</w:t>
      </w:r>
    </w:p>
    <w:p w:rsidR="00834C59" w:rsidRDefault="00834C59" w:rsidP="00834C59">
      <w:pPr>
        <w:pStyle w:val="20"/>
        <w:numPr>
          <w:ilvl w:val="0"/>
          <w:numId w:val="25"/>
        </w:numPr>
        <w:tabs>
          <w:tab w:val="left" w:pos="1415"/>
        </w:tabs>
        <w:spacing w:line="360" w:lineRule="auto"/>
        <w:ind w:right="0"/>
        <w:jc w:val="both"/>
        <w:rPr>
          <w:rtl/>
        </w:rPr>
      </w:pPr>
      <w:r>
        <w:rPr>
          <w:rtl/>
        </w:rPr>
        <w:t>حداثة الموضوع وعدم إلمام الدول المتقدمة به بشكل كامل، وعدم ظهور نتائج فعلية تدلل على كفاءة تطبيقها، حيث أنها موجودة ومطبقة بالسوق المتقدم منذ فترة وجيزة جدا لم تتعدى السنتين.</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25"/>
        </w:numPr>
        <w:tabs>
          <w:tab w:val="left" w:pos="1415"/>
        </w:tabs>
        <w:spacing w:line="360" w:lineRule="auto"/>
        <w:ind w:right="0"/>
        <w:jc w:val="both"/>
        <w:rPr>
          <w:rtl/>
        </w:rPr>
      </w:pPr>
      <w:r>
        <w:rPr>
          <w:rtl/>
        </w:rPr>
        <w:t>ع</w:t>
      </w:r>
      <w:r>
        <w:rPr>
          <w:rFonts w:hint="cs"/>
          <w:rtl/>
        </w:rPr>
        <w:t>دم</w:t>
      </w:r>
      <w:r>
        <w:rPr>
          <w:rtl/>
        </w:rPr>
        <w:t xml:space="preserve"> توفر أسواق جاهزة لكثير من الأصول والأمور التي تقوم على معالجتها معايير القيمة العادلة، وبالتالي لجوء إدارات الشركات إلى التقييم الذاتي، والذي سيساهم في تخوف المستثمرين من القوائم المالية المعدة وفقا لتلك المعايير، انطلاقا من أن إدارات الشركات تستطيع استخدامها في التلاعب المتعمد.</w:t>
      </w:r>
    </w:p>
    <w:p w:rsidR="00834C59" w:rsidRDefault="00834C59" w:rsidP="00834C59">
      <w:pPr>
        <w:pStyle w:val="20"/>
        <w:tabs>
          <w:tab w:val="left" w:pos="1415"/>
        </w:tabs>
        <w:spacing w:line="360" w:lineRule="auto"/>
        <w:ind w:left="240"/>
        <w:jc w:val="both"/>
        <w:rPr>
          <w:rtl/>
        </w:rPr>
      </w:pPr>
    </w:p>
    <w:p w:rsidR="00834C59" w:rsidRDefault="00834C59" w:rsidP="00834C59">
      <w:pPr>
        <w:pStyle w:val="20"/>
        <w:numPr>
          <w:ilvl w:val="0"/>
          <w:numId w:val="25"/>
        </w:numPr>
        <w:tabs>
          <w:tab w:val="left" w:pos="1415"/>
        </w:tabs>
        <w:spacing w:line="360" w:lineRule="auto"/>
        <w:ind w:right="0"/>
        <w:jc w:val="both"/>
        <w:rPr>
          <w:rtl/>
        </w:rPr>
      </w:pPr>
      <w:r>
        <w:rPr>
          <w:rtl/>
        </w:rPr>
        <w:t>عدم جدوى تطبيق المعايير الدولية (والتي تتضمن معايير القيمة العادلة) في دول العالم الثالث، لعدة أسباب من أهمها:</w:t>
      </w:r>
    </w:p>
    <w:p w:rsidR="00834C59" w:rsidRDefault="00834C59" w:rsidP="00834C59">
      <w:pPr>
        <w:pStyle w:val="20"/>
        <w:numPr>
          <w:ilvl w:val="0"/>
          <w:numId w:val="26"/>
        </w:numPr>
        <w:tabs>
          <w:tab w:val="clear" w:pos="360"/>
          <w:tab w:val="left" w:pos="1415"/>
          <w:tab w:val="num" w:pos="1775"/>
        </w:tabs>
        <w:spacing w:line="360" w:lineRule="auto"/>
        <w:ind w:left="1699" w:right="0"/>
        <w:jc w:val="both"/>
        <w:rPr>
          <w:rtl/>
        </w:rPr>
      </w:pPr>
      <w:r>
        <w:rPr>
          <w:rtl/>
        </w:rPr>
        <w:t>عدم تمكن الشركات من تحمل تكاليف تطبيقها، وخصوصا أن اكثر الشركات تعد من شركات الحجم الصغير والمتوسط وبالتالي تحمل تكاليف إضافية سيساهم في إخراجها من منافسة الأسواق الداخلية والخارجية.</w:t>
      </w:r>
    </w:p>
    <w:p w:rsidR="00834C59" w:rsidRDefault="00834C59" w:rsidP="00834C59">
      <w:pPr>
        <w:pStyle w:val="20"/>
        <w:numPr>
          <w:ilvl w:val="0"/>
          <w:numId w:val="26"/>
        </w:numPr>
        <w:tabs>
          <w:tab w:val="clear" w:pos="360"/>
          <w:tab w:val="left" w:pos="1415"/>
          <w:tab w:val="num" w:pos="1775"/>
        </w:tabs>
        <w:spacing w:line="360" w:lineRule="auto"/>
        <w:ind w:left="1699" w:right="0"/>
        <w:jc w:val="both"/>
        <w:rPr>
          <w:rtl/>
        </w:rPr>
      </w:pPr>
      <w:r>
        <w:rPr>
          <w:rFonts w:hint="cs"/>
          <w:rtl/>
        </w:rPr>
        <w:t>"</w:t>
      </w:r>
      <w:r>
        <w:rPr>
          <w:rtl/>
        </w:rPr>
        <w:t>لم يحدث استخدام المعايير الدولية من قبل بعض شركات الدول شرق الأسيوية (هون كونك، وماليزيا، وسنغافورة، وتايلاند) أي ت</w:t>
      </w:r>
      <w:r>
        <w:rPr>
          <w:rFonts w:hint="cs"/>
          <w:rtl/>
        </w:rPr>
        <w:t>غ</w:t>
      </w:r>
      <w:r>
        <w:rPr>
          <w:rtl/>
        </w:rPr>
        <w:t>يير يذكر على مبدأ الشفافية المتبع من قبل تلك الشركات في إفصاحها عن أدائها المالي في قوائمها المالية</w:t>
      </w:r>
      <w:r>
        <w:rPr>
          <w:rFonts w:hint="cs"/>
          <w:rtl/>
        </w:rPr>
        <w:t xml:space="preserve">" </w:t>
      </w:r>
      <w:r>
        <w:rPr>
          <w:sz w:val="26"/>
          <w:szCs w:val="26"/>
        </w:rPr>
        <w:t>(Ball, 2000)</w:t>
      </w:r>
      <w:r>
        <w:rPr>
          <w:rtl/>
        </w:rPr>
        <w:t>.</w:t>
      </w:r>
    </w:p>
    <w:p w:rsidR="00834C59" w:rsidRDefault="00834C59" w:rsidP="00834C59">
      <w:pPr>
        <w:pStyle w:val="20"/>
        <w:numPr>
          <w:ilvl w:val="0"/>
          <w:numId w:val="26"/>
        </w:numPr>
        <w:tabs>
          <w:tab w:val="clear" w:pos="360"/>
          <w:tab w:val="left" w:pos="1415"/>
          <w:tab w:val="num" w:pos="1775"/>
        </w:tabs>
        <w:spacing w:line="360" w:lineRule="auto"/>
        <w:ind w:left="1699" w:right="0"/>
        <w:jc w:val="both"/>
        <w:rPr>
          <w:rtl/>
        </w:rPr>
      </w:pPr>
      <w:r>
        <w:rPr>
          <w:rtl/>
        </w:rPr>
        <w:t>أغلب تلك المعايير تراعي ظروف، وبيئة، ومصالح شركات العالم المتقدم، والتي هي تختلف في كثير من الجوانب الاقتصادية عن ظروف، وبيئة، ومصالح شركات العالم الثالث بشكل عام والأردن بشكل خاص.</w:t>
      </w:r>
    </w:p>
    <w:p w:rsidR="00834C59" w:rsidRDefault="00834C59" w:rsidP="00834C59">
      <w:pPr>
        <w:pStyle w:val="20"/>
        <w:tabs>
          <w:tab w:val="left" w:pos="1415"/>
        </w:tabs>
        <w:spacing w:line="360" w:lineRule="auto"/>
        <w:ind w:left="423"/>
        <w:jc w:val="both"/>
        <w:rPr>
          <w:rtl/>
        </w:rPr>
      </w:pPr>
      <w:r>
        <w:rPr>
          <w:rtl/>
        </w:rPr>
        <w:lastRenderedPageBreak/>
        <w:t>في النهاية، للقيمة العادلة انعكاسات جيدة جدا على الاقتصاد، ولكن إن توفرت عدة أمور، ومن أهمها:</w:t>
      </w:r>
    </w:p>
    <w:p w:rsidR="00834C59" w:rsidRDefault="00834C59" w:rsidP="00834C59">
      <w:pPr>
        <w:pStyle w:val="20"/>
        <w:numPr>
          <w:ilvl w:val="0"/>
          <w:numId w:val="1"/>
        </w:numPr>
        <w:tabs>
          <w:tab w:val="left" w:pos="1415"/>
        </w:tabs>
        <w:spacing w:line="360" w:lineRule="auto"/>
        <w:ind w:right="0"/>
        <w:jc w:val="both"/>
        <w:rPr>
          <w:rtl/>
        </w:rPr>
      </w:pPr>
      <w:r>
        <w:rPr>
          <w:rtl/>
        </w:rPr>
        <w:t>توفر الأسواق الجاهزة، والأسواق المالية الفاعلة، وبالتالي ستتمكن الشركات من قياس القيمة العادلة بكل كفاءة وفاعلية.</w:t>
      </w:r>
    </w:p>
    <w:p w:rsidR="00834C59" w:rsidRDefault="00834C59" w:rsidP="00834C59">
      <w:pPr>
        <w:pStyle w:val="20"/>
        <w:numPr>
          <w:ilvl w:val="0"/>
          <w:numId w:val="1"/>
        </w:numPr>
        <w:tabs>
          <w:tab w:val="left" w:pos="1415"/>
        </w:tabs>
        <w:spacing w:line="360" w:lineRule="auto"/>
        <w:ind w:right="0"/>
        <w:jc w:val="both"/>
        <w:rPr>
          <w:rtl/>
        </w:rPr>
      </w:pPr>
      <w:r>
        <w:rPr>
          <w:rtl/>
        </w:rPr>
        <w:t>توفر الكوادر المؤهلة للتعامل مع القيم العادلة.</w:t>
      </w:r>
    </w:p>
    <w:p w:rsidR="00834C59" w:rsidRDefault="00834C59" w:rsidP="00834C59">
      <w:pPr>
        <w:pStyle w:val="20"/>
        <w:numPr>
          <w:ilvl w:val="0"/>
          <w:numId w:val="1"/>
        </w:numPr>
        <w:tabs>
          <w:tab w:val="left" w:pos="1415"/>
        </w:tabs>
        <w:spacing w:line="360" w:lineRule="auto"/>
        <w:ind w:right="0"/>
        <w:jc w:val="both"/>
        <w:rPr>
          <w:rFonts w:hint="cs"/>
        </w:rPr>
      </w:pPr>
      <w:r>
        <w:rPr>
          <w:rtl/>
        </w:rPr>
        <w:t>توفر قوانين وتشريعات تساهم في ضبط أخلاقيات إدارات الشركات المطبقة لمعايير القيمة العادلة، وذلك للأخذ بروح نص المعيار وليس بنصه المجرد فقط.</w:t>
      </w:r>
    </w:p>
    <w:p w:rsidR="00834C59" w:rsidRDefault="00834C59" w:rsidP="00834C59">
      <w:pPr>
        <w:pStyle w:val="a3"/>
        <w:rPr>
          <w:rtl/>
        </w:rPr>
      </w:pPr>
      <w:r>
        <w:rPr>
          <w:rtl/>
        </w:rPr>
        <w:t>المراجع</w:t>
      </w:r>
    </w:p>
    <w:p w:rsidR="00834C59" w:rsidRDefault="00834C59" w:rsidP="00834C59">
      <w:pPr>
        <w:jc w:val="lowKashida"/>
        <w:rPr>
          <w:rFonts w:cs="Arabic Transparent"/>
          <w:b/>
          <w:bCs/>
          <w:szCs w:val="32"/>
          <w:rtl/>
        </w:rPr>
      </w:pPr>
      <w:r>
        <w:rPr>
          <w:rFonts w:cs="Arabic Transparent"/>
          <w:b/>
          <w:bCs/>
          <w:szCs w:val="32"/>
          <w:rtl/>
        </w:rPr>
        <w:t>العربية:</w:t>
      </w:r>
    </w:p>
    <w:p w:rsidR="00834C59" w:rsidRDefault="00834C59" w:rsidP="00834C59">
      <w:pPr>
        <w:pStyle w:val="a4"/>
        <w:numPr>
          <w:ilvl w:val="0"/>
          <w:numId w:val="30"/>
        </w:numPr>
        <w:ind w:right="0"/>
        <w:jc w:val="both"/>
        <w:rPr>
          <w:szCs w:val="28"/>
          <w:rtl/>
        </w:rPr>
      </w:pPr>
      <w:r>
        <w:rPr>
          <w:rFonts w:hint="cs"/>
          <w:szCs w:val="28"/>
          <w:rtl/>
        </w:rPr>
        <w:t xml:space="preserve">الحسون، </w:t>
      </w:r>
      <w:r>
        <w:rPr>
          <w:szCs w:val="28"/>
          <w:rtl/>
        </w:rPr>
        <w:t>عادل</w:t>
      </w:r>
      <w:r>
        <w:rPr>
          <w:rFonts w:hint="cs"/>
          <w:szCs w:val="28"/>
          <w:rtl/>
        </w:rPr>
        <w:t>،</w:t>
      </w:r>
      <w:r>
        <w:rPr>
          <w:szCs w:val="28"/>
          <w:rtl/>
        </w:rPr>
        <w:t xml:space="preserve"> والقيسي</w:t>
      </w:r>
      <w:r>
        <w:rPr>
          <w:rFonts w:hint="cs"/>
          <w:szCs w:val="28"/>
          <w:rtl/>
        </w:rPr>
        <w:t>، خالد</w:t>
      </w:r>
      <w:r>
        <w:rPr>
          <w:szCs w:val="28"/>
          <w:rtl/>
        </w:rPr>
        <w:t>،</w:t>
      </w:r>
      <w:r>
        <w:rPr>
          <w:rFonts w:hint="cs"/>
          <w:szCs w:val="28"/>
          <w:rtl/>
        </w:rPr>
        <w:t xml:space="preserve"> 1991،</w:t>
      </w:r>
      <w:r>
        <w:rPr>
          <w:szCs w:val="28"/>
          <w:rtl/>
        </w:rPr>
        <w:t xml:space="preserve"> </w:t>
      </w:r>
      <w:r>
        <w:rPr>
          <w:b/>
          <w:bCs/>
          <w:szCs w:val="28"/>
          <w:rtl/>
        </w:rPr>
        <w:t>النظم المحاسبية</w:t>
      </w:r>
      <w:r>
        <w:rPr>
          <w:szCs w:val="28"/>
          <w:rtl/>
        </w:rPr>
        <w:t xml:space="preserve"> ،الجزء الأول ، دار الكتب والوثائق</w:t>
      </w:r>
      <w:r>
        <w:rPr>
          <w:rFonts w:hint="cs"/>
          <w:szCs w:val="28"/>
          <w:rtl/>
        </w:rPr>
        <w:t>، بغداد.</w:t>
      </w:r>
    </w:p>
    <w:p w:rsidR="00834C59" w:rsidRDefault="00834C59" w:rsidP="00834C59">
      <w:pPr>
        <w:pStyle w:val="a4"/>
        <w:numPr>
          <w:ilvl w:val="0"/>
          <w:numId w:val="30"/>
        </w:numPr>
        <w:ind w:right="0"/>
        <w:jc w:val="both"/>
        <w:rPr>
          <w:szCs w:val="28"/>
          <w:rtl/>
        </w:rPr>
      </w:pPr>
      <w:r>
        <w:rPr>
          <w:rFonts w:hint="cs"/>
          <w:szCs w:val="28"/>
          <w:rtl/>
        </w:rPr>
        <w:t xml:space="preserve">السعافين، </w:t>
      </w:r>
      <w:r>
        <w:rPr>
          <w:szCs w:val="28"/>
          <w:rtl/>
        </w:rPr>
        <w:t>هيثم،</w:t>
      </w:r>
      <w:r>
        <w:rPr>
          <w:rFonts w:hint="cs"/>
          <w:szCs w:val="28"/>
          <w:rtl/>
        </w:rPr>
        <w:t xml:space="preserve"> 2003،</w:t>
      </w:r>
      <w:r>
        <w:rPr>
          <w:szCs w:val="28"/>
          <w:rtl/>
        </w:rPr>
        <w:t xml:space="preserve"> </w:t>
      </w:r>
      <w:r>
        <w:rPr>
          <w:b/>
          <w:bCs/>
          <w:szCs w:val="28"/>
          <w:rtl/>
        </w:rPr>
        <w:t>الاتجاهات المحاسبية الحديثة في تقييم الموجودات (معيار المحاسبة الدولي رقم (39) ورقم (40) وأثرها على القرارات الاستثمارية لشركات التأمين</w:t>
      </w:r>
      <w:r>
        <w:rPr>
          <w:szCs w:val="28"/>
          <w:rtl/>
        </w:rPr>
        <w:t>، المدقق، العدد 52-53.</w:t>
      </w:r>
    </w:p>
    <w:p w:rsidR="00834C59" w:rsidRDefault="00834C59" w:rsidP="00834C59">
      <w:pPr>
        <w:pStyle w:val="a4"/>
        <w:numPr>
          <w:ilvl w:val="0"/>
          <w:numId w:val="30"/>
        </w:numPr>
        <w:ind w:right="0"/>
        <w:jc w:val="both"/>
        <w:rPr>
          <w:rFonts w:hint="cs"/>
          <w:szCs w:val="28"/>
        </w:rPr>
      </w:pPr>
      <w:r>
        <w:rPr>
          <w:rFonts w:hint="cs"/>
          <w:szCs w:val="28"/>
          <w:rtl/>
        </w:rPr>
        <w:t xml:space="preserve">الشيرازي، </w:t>
      </w:r>
      <w:r>
        <w:rPr>
          <w:szCs w:val="28"/>
          <w:rtl/>
        </w:rPr>
        <w:t>عباس،</w:t>
      </w:r>
      <w:r>
        <w:rPr>
          <w:rFonts w:hint="cs"/>
          <w:szCs w:val="28"/>
          <w:rtl/>
        </w:rPr>
        <w:t xml:space="preserve"> 1990،</w:t>
      </w:r>
      <w:r>
        <w:rPr>
          <w:szCs w:val="28"/>
          <w:rtl/>
        </w:rPr>
        <w:t xml:space="preserve"> </w:t>
      </w:r>
      <w:r>
        <w:rPr>
          <w:b/>
          <w:bCs/>
          <w:szCs w:val="28"/>
          <w:rtl/>
        </w:rPr>
        <w:t>نظرية المحاسبة</w:t>
      </w:r>
      <w:r>
        <w:rPr>
          <w:szCs w:val="28"/>
          <w:rtl/>
        </w:rPr>
        <w:t xml:space="preserve"> ، ذات السلاسل ، الكويت.</w:t>
      </w:r>
    </w:p>
    <w:p w:rsidR="00834C59" w:rsidRDefault="00834C59" w:rsidP="00834C59">
      <w:pPr>
        <w:pStyle w:val="a4"/>
        <w:numPr>
          <w:ilvl w:val="0"/>
          <w:numId w:val="30"/>
        </w:numPr>
        <w:ind w:right="0"/>
        <w:jc w:val="both"/>
        <w:rPr>
          <w:rFonts w:hint="cs"/>
          <w:szCs w:val="28"/>
        </w:rPr>
      </w:pPr>
      <w:r>
        <w:rPr>
          <w:rFonts w:hint="cs"/>
          <w:szCs w:val="28"/>
          <w:rtl/>
        </w:rPr>
        <w:t xml:space="preserve">دهمش، </w:t>
      </w:r>
      <w:r>
        <w:rPr>
          <w:szCs w:val="28"/>
          <w:rtl/>
        </w:rPr>
        <w:t>ن</w:t>
      </w:r>
      <w:r>
        <w:rPr>
          <w:rFonts w:hint="cs"/>
          <w:szCs w:val="28"/>
          <w:rtl/>
        </w:rPr>
        <w:t>عيم</w:t>
      </w:r>
      <w:r>
        <w:rPr>
          <w:szCs w:val="28"/>
          <w:rtl/>
        </w:rPr>
        <w:t xml:space="preserve">، </w:t>
      </w:r>
      <w:r>
        <w:rPr>
          <w:rFonts w:hint="cs"/>
          <w:szCs w:val="28"/>
          <w:rtl/>
        </w:rPr>
        <w:t xml:space="preserve">2003، </w:t>
      </w:r>
      <w:r>
        <w:rPr>
          <w:b/>
          <w:bCs/>
          <w:szCs w:val="28"/>
          <w:rtl/>
        </w:rPr>
        <w:t>الجديد في المعالجات المحاسبية للشهرة والأصول غير الملموسة الأخرى</w:t>
      </w:r>
      <w:r>
        <w:rPr>
          <w:szCs w:val="28"/>
          <w:rtl/>
        </w:rPr>
        <w:t>، المدقق، العدد 52-53.</w:t>
      </w:r>
    </w:p>
    <w:p w:rsidR="00834C59" w:rsidRDefault="00834C59" w:rsidP="00834C59">
      <w:pPr>
        <w:pStyle w:val="a4"/>
        <w:numPr>
          <w:ilvl w:val="0"/>
          <w:numId w:val="30"/>
        </w:numPr>
        <w:ind w:right="0"/>
        <w:jc w:val="both"/>
        <w:rPr>
          <w:szCs w:val="28"/>
          <w:rtl/>
        </w:rPr>
      </w:pPr>
      <w:r>
        <w:rPr>
          <w:rFonts w:hint="cs"/>
          <w:szCs w:val="28"/>
          <w:rtl/>
        </w:rPr>
        <w:t xml:space="preserve">رمضان، </w:t>
      </w:r>
      <w:r>
        <w:rPr>
          <w:szCs w:val="28"/>
          <w:rtl/>
        </w:rPr>
        <w:t>عبد الها</w:t>
      </w:r>
      <w:r>
        <w:rPr>
          <w:rFonts w:hint="cs"/>
          <w:szCs w:val="28"/>
          <w:rtl/>
        </w:rPr>
        <w:t>دي</w:t>
      </w:r>
      <w:r>
        <w:rPr>
          <w:szCs w:val="28"/>
          <w:rtl/>
        </w:rPr>
        <w:t xml:space="preserve">، </w:t>
      </w:r>
      <w:r>
        <w:rPr>
          <w:rFonts w:hint="cs"/>
          <w:szCs w:val="28"/>
          <w:rtl/>
        </w:rPr>
        <w:t xml:space="preserve">1999، </w:t>
      </w:r>
      <w:r>
        <w:rPr>
          <w:b/>
          <w:bCs/>
          <w:szCs w:val="28"/>
          <w:rtl/>
        </w:rPr>
        <w:t>العوامل المؤثرة على نظم المعلومات المحاسبية في الشركات الصناعية الأردنية المساهمة العامة</w:t>
      </w:r>
      <w:r>
        <w:rPr>
          <w:szCs w:val="28"/>
          <w:rtl/>
        </w:rPr>
        <w:t>، رسالة ماجستير</w:t>
      </w:r>
      <w:r>
        <w:rPr>
          <w:rFonts w:hint="cs"/>
          <w:szCs w:val="28"/>
          <w:rtl/>
        </w:rPr>
        <w:t xml:space="preserve">، </w:t>
      </w:r>
      <w:r>
        <w:rPr>
          <w:szCs w:val="28"/>
          <w:rtl/>
        </w:rPr>
        <w:t>الجامعة الأردنية</w:t>
      </w:r>
      <w:r>
        <w:rPr>
          <w:rFonts w:hint="cs"/>
          <w:szCs w:val="28"/>
          <w:rtl/>
        </w:rPr>
        <w:t>،</w:t>
      </w:r>
      <w:r>
        <w:rPr>
          <w:szCs w:val="28"/>
          <w:rtl/>
        </w:rPr>
        <w:t xml:space="preserve"> عمان.</w:t>
      </w:r>
    </w:p>
    <w:p w:rsidR="00834C59" w:rsidRDefault="00834C59" w:rsidP="00834C59">
      <w:pPr>
        <w:pStyle w:val="a4"/>
        <w:numPr>
          <w:ilvl w:val="0"/>
          <w:numId w:val="30"/>
        </w:numPr>
        <w:ind w:right="0"/>
        <w:jc w:val="both"/>
        <w:rPr>
          <w:rFonts w:hint="cs"/>
        </w:rPr>
      </w:pPr>
      <w:r>
        <w:rPr>
          <w:rFonts w:hint="cs"/>
          <w:szCs w:val="28"/>
          <w:rtl/>
        </w:rPr>
        <w:t xml:space="preserve">قاسم، </w:t>
      </w:r>
      <w:r>
        <w:rPr>
          <w:szCs w:val="28"/>
          <w:rtl/>
        </w:rPr>
        <w:t>عبد الرزاق،</w:t>
      </w:r>
      <w:r>
        <w:rPr>
          <w:rFonts w:hint="cs"/>
          <w:szCs w:val="28"/>
          <w:rtl/>
        </w:rPr>
        <w:t xml:space="preserve"> 1999،</w:t>
      </w:r>
      <w:r>
        <w:rPr>
          <w:szCs w:val="28"/>
          <w:rtl/>
        </w:rPr>
        <w:t xml:space="preserve"> </w:t>
      </w:r>
      <w:r>
        <w:rPr>
          <w:b/>
          <w:bCs/>
          <w:szCs w:val="28"/>
          <w:rtl/>
        </w:rPr>
        <w:t>نظم المعلومات المحاسبية المحوسبة</w:t>
      </w:r>
      <w:r>
        <w:rPr>
          <w:szCs w:val="28"/>
          <w:rtl/>
        </w:rPr>
        <w:t xml:space="preserve"> ، الشروق للدعاية والإعلان والتسويق</w:t>
      </w:r>
      <w:r>
        <w:rPr>
          <w:rFonts w:hint="cs"/>
          <w:szCs w:val="28"/>
          <w:rtl/>
        </w:rPr>
        <w:t xml:space="preserve">، </w:t>
      </w:r>
      <w:r>
        <w:rPr>
          <w:szCs w:val="28"/>
          <w:rtl/>
        </w:rPr>
        <w:t>عمان.</w:t>
      </w:r>
    </w:p>
    <w:p w:rsidR="00834C59" w:rsidRDefault="00834C59" w:rsidP="00834C59">
      <w:pPr>
        <w:pStyle w:val="a4"/>
        <w:numPr>
          <w:ilvl w:val="0"/>
          <w:numId w:val="30"/>
        </w:numPr>
        <w:ind w:right="0"/>
        <w:jc w:val="both"/>
        <w:rPr>
          <w:rtl/>
        </w:rPr>
      </w:pPr>
      <w:r>
        <w:rPr>
          <w:szCs w:val="28"/>
          <w:rtl/>
        </w:rPr>
        <w:t>موسكوف</w:t>
      </w:r>
      <w:r>
        <w:rPr>
          <w:rFonts w:hint="cs"/>
          <w:szCs w:val="28"/>
          <w:rtl/>
        </w:rPr>
        <w:t>،</w:t>
      </w:r>
      <w:r>
        <w:rPr>
          <w:szCs w:val="28"/>
          <w:rtl/>
        </w:rPr>
        <w:t xml:space="preserve"> ستيفن</w:t>
      </w:r>
      <w:r>
        <w:rPr>
          <w:rFonts w:hint="cs"/>
          <w:szCs w:val="28"/>
          <w:rtl/>
        </w:rPr>
        <w:t>،</w:t>
      </w:r>
      <w:r>
        <w:rPr>
          <w:szCs w:val="28"/>
          <w:rtl/>
        </w:rPr>
        <w:t xml:space="preserve"> و سميكن</w:t>
      </w:r>
      <w:r>
        <w:rPr>
          <w:rFonts w:hint="cs"/>
          <w:szCs w:val="28"/>
          <w:rtl/>
        </w:rPr>
        <w:t>،</w:t>
      </w:r>
      <w:r>
        <w:rPr>
          <w:szCs w:val="28"/>
          <w:rtl/>
        </w:rPr>
        <w:t xml:space="preserve"> مارك</w:t>
      </w:r>
      <w:r>
        <w:rPr>
          <w:rFonts w:hint="cs"/>
          <w:szCs w:val="28"/>
          <w:rtl/>
        </w:rPr>
        <w:t>، 1989</w:t>
      </w:r>
      <w:r>
        <w:rPr>
          <w:b/>
          <w:bCs/>
          <w:szCs w:val="28"/>
          <w:rtl/>
        </w:rPr>
        <w:t>، نظم المعلومات المحاسبية لاتخاذ القرارات - مفاهيم وتطبيقات</w:t>
      </w:r>
      <w:r>
        <w:rPr>
          <w:szCs w:val="28"/>
          <w:rtl/>
        </w:rPr>
        <w:t>، ترجمة ومراجعة كمال الدين سعيد واحمد حامد حجاج، دار المريخ</w:t>
      </w:r>
      <w:r>
        <w:rPr>
          <w:rFonts w:hint="cs"/>
          <w:szCs w:val="28"/>
          <w:rtl/>
        </w:rPr>
        <w:t>،</w:t>
      </w:r>
      <w:r>
        <w:rPr>
          <w:szCs w:val="28"/>
          <w:rtl/>
        </w:rPr>
        <w:t xml:space="preserve"> السعودية</w:t>
      </w:r>
      <w:r>
        <w:rPr>
          <w:rFonts w:hint="cs"/>
          <w:szCs w:val="28"/>
          <w:rtl/>
        </w:rPr>
        <w:t>.</w:t>
      </w:r>
    </w:p>
    <w:p w:rsidR="00834C59" w:rsidRDefault="00834C59" w:rsidP="00834C59">
      <w:pPr>
        <w:pStyle w:val="a4"/>
        <w:jc w:val="both"/>
        <w:rPr>
          <w:sz w:val="26"/>
          <w:szCs w:val="26"/>
        </w:rPr>
      </w:pPr>
      <w:r>
        <w:rPr>
          <w:b/>
          <w:bCs/>
          <w:rtl/>
        </w:rPr>
        <w:t>الأجنبية</w:t>
      </w:r>
    </w:p>
    <w:p w:rsidR="00834C59" w:rsidRDefault="00834C59" w:rsidP="00834C59">
      <w:pPr>
        <w:pStyle w:val="a4"/>
        <w:numPr>
          <w:ilvl w:val="0"/>
          <w:numId w:val="31"/>
        </w:numPr>
        <w:bidi w:val="0"/>
        <w:ind w:right="0"/>
        <w:rPr>
          <w:sz w:val="26"/>
          <w:szCs w:val="26"/>
        </w:rPr>
      </w:pPr>
      <w:r>
        <w:rPr>
          <w:sz w:val="26"/>
          <w:szCs w:val="26"/>
        </w:rPr>
        <w:lastRenderedPageBreak/>
        <w:t>Boockholdt, J.</w:t>
      </w:r>
      <w:r>
        <w:rPr>
          <w:b/>
          <w:bCs/>
          <w:sz w:val="26"/>
          <w:szCs w:val="26"/>
        </w:rPr>
        <w:t xml:space="preserve">, </w:t>
      </w:r>
      <w:r>
        <w:rPr>
          <w:sz w:val="26"/>
          <w:szCs w:val="26"/>
        </w:rPr>
        <w:t>1999,</w:t>
      </w:r>
      <w:r>
        <w:rPr>
          <w:b/>
          <w:bCs/>
          <w:sz w:val="26"/>
          <w:szCs w:val="26"/>
        </w:rPr>
        <w:t xml:space="preserve"> Accounting Information System, Transactions Processing and Controls</w:t>
      </w:r>
      <w:r>
        <w:rPr>
          <w:sz w:val="26"/>
          <w:szCs w:val="26"/>
        </w:rPr>
        <w:t>, Irwin McGraw-Hill,</w:t>
      </w:r>
      <w:smartTag w:uri="urn:schemas-microsoft-com:office:smarttags" w:element="country-region">
        <w:smartTag w:uri="urn:schemas-microsoft-com:office:smarttags" w:element="place">
          <w:r>
            <w:rPr>
              <w:sz w:val="26"/>
              <w:szCs w:val="26"/>
            </w:rPr>
            <w:t>USA</w:t>
          </w:r>
        </w:smartTag>
      </w:smartTag>
      <w:r>
        <w:rPr>
          <w:sz w:val="26"/>
          <w:szCs w:val="26"/>
        </w:rPr>
        <w:t>.</w:t>
      </w:r>
    </w:p>
    <w:p w:rsidR="00834C59" w:rsidRDefault="00834C59" w:rsidP="00834C59">
      <w:pPr>
        <w:pStyle w:val="a4"/>
        <w:numPr>
          <w:ilvl w:val="0"/>
          <w:numId w:val="31"/>
        </w:numPr>
        <w:bidi w:val="0"/>
        <w:ind w:right="0"/>
        <w:rPr>
          <w:sz w:val="26"/>
          <w:szCs w:val="26"/>
        </w:rPr>
      </w:pPr>
      <w:r>
        <w:rPr>
          <w:sz w:val="26"/>
          <w:szCs w:val="26"/>
        </w:rPr>
        <w:t xml:space="preserve">Choi, Federick ; Frost, Carol, and Meek, Gary., 2001, </w:t>
      </w:r>
      <w:r>
        <w:rPr>
          <w:b/>
          <w:bCs/>
          <w:sz w:val="26"/>
          <w:szCs w:val="26"/>
        </w:rPr>
        <w:t>International Accounting</w:t>
      </w:r>
      <w:r>
        <w:rPr>
          <w:sz w:val="26"/>
          <w:szCs w:val="26"/>
        </w:rPr>
        <w:t xml:space="preserve">, 4th Edition, Prentice Hall, </w:t>
      </w:r>
      <w:smartTag w:uri="urn:schemas-microsoft-com:office:smarttags" w:element="country-region">
        <w:smartTag w:uri="urn:schemas-microsoft-com:office:smarttags" w:element="place">
          <w:r>
            <w:rPr>
              <w:sz w:val="26"/>
              <w:szCs w:val="26"/>
            </w:rPr>
            <w:t>USA</w:t>
          </w:r>
        </w:smartTag>
      </w:smartTag>
      <w:r>
        <w:rPr>
          <w:sz w:val="26"/>
          <w:szCs w:val="26"/>
        </w:rPr>
        <w:t>.</w:t>
      </w:r>
    </w:p>
    <w:p w:rsidR="00834C59" w:rsidRDefault="00834C59" w:rsidP="00834C59">
      <w:pPr>
        <w:pStyle w:val="a4"/>
        <w:numPr>
          <w:ilvl w:val="0"/>
          <w:numId w:val="31"/>
        </w:numPr>
        <w:bidi w:val="0"/>
        <w:ind w:right="0"/>
        <w:rPr>
          <w:sz w:val="26"/>
          <w:szCs w:val="26"/>
        </w:rPr>
      </w:pPr>
      <w:r>
        <w:rPr>
          <w:sz w:val="26"/>
          <w:szCs w:val="26"/>
        </w:rPr>
        <w:t xml:space="preserve">Cushing, Barry, and Romney, </w:t>
      </w:r>
      <w:smartTag w:uri="urn:schemas-microsoft-com:office:smarttags" w:element="City">
        <w:smartTag w:uri="urn:schemas-microsoft-com:office:smarttags" w:element="place">
          <w:r>
            <w:rPr>
              <w:sz w:val="26"/>
              <w:szCs w:val="26"/>
            </w:rPr>
            <w:t>Marshall</w:t>
          </w:r>
        </w:smartTag>
      </w:smartTag>
      <w:r>
        <w:rPr>
          <w:sz w:val="26"/>
          <w:szCs w:val="26"/>
        </w:rPr>
        <w:t xml:space="preserve">, 1994, </w:t>
      </w:r>
      <w:r>
        <w:rPr>
          <w:b/>
          <w:bCs/>
          <w:sz w:val="26"/>
          <w:szCs w:val="26"/>
        </w:rPr>
        <w:t>Accounting Information System</w:t>
      </w:r>
      <w:r>
        <w:rPr>
          <w:sz w:val="26"/>
          <w:szCs w:val="26"/>
        </w:rPr>
        <w:t>, 6th. Edition, Addison-Wesley Publishing Company,</w:t>
      </w:r>
      <w:smartTag w:uri="urn:schemas-microsoft-com:office:smarttags" w:element="country-region">
        <w:smartTag w:uri="urn:schemas-microsoft-com:office:smarttags" w:element="place">
          <w:r>
            <w:rPr>
              <w:sz w:val="26"/>
              <w:szCs w:val="26"/>
            </w:rPr>
            <w:t>USA</w:t>
          </w:r>
        </w:smartTag>
      </w:smartTag>
      <w:r>
        <w:rPr>
          <w:sz w:val="26"/>
          <w:szCs w:val="26"/>
        </w:rPr>
        <w:t>.</w:t>
      </w:r>
    </w:p>
    <w:p w:rsidR="00834C59" w:rsidRDefault="00834C59" w:rsidP="00834C59">
      <w:pPr>
        <w:pStyle w:val="a4"/>
        <w:numPr>
          <w:ilvl w:val="0"/>
          <w:numId w:val="31"/>
        </w:numPr>
        <w:bidi w:val="0"/>
        <w:ind w:right="0"/>
        <w:rPr>
          <w:sz w:val="26"/>
          <w:szCs w:val="26"/>
        </w:rPr>
      </w:pPr>
      <w:r>
        <w:rPr>
          <w:sz w:val="26"/>
          <w:szCs w:val="26"/>
        </w:rPr>
        <w:t xml:space="preserve">Epstein, barry, and Mirza, Abbas, 2000, </w:t>
      </w:r>
      <w:r>
        <w:rPr>
          <w:b/>
          <w:bCs/>
          <w:sz w:val="26"/>
          <w:szCs w:val="26"/>
        </w:rPr>
        <w:t>IAS 2000</w:t>
      </w:r>
      <w:r>
        <w:rPr>
          <w:sz w:val="26"/>
          <w:szCs w:val="26"/>
        </w:rPr>
        <w:t xml:space="preserve">, </w:t>
      </w:r>
      <w:smartTag w:uri="urn:schemas-microsoft-com:office:smarttags" w:element="place">
        <w:smartTag w:uri="urn:schemas-microsoft-com:office:smarttags" w:element="City">
          <w:r>
            <w:rPr>
              <w:sz w:val="26"/>
              <w:szCs w:val="26"/>
            </w:rPr>
            <w:t>Wiley</w:t>
          </w:r>
        </w:smartTag>
        <w:r>
          <w:rPr>
            <w:sz w:val="26"/>
            <w:szCs w:val="26"/>
          </w:rPr>
          <w:t xml:space="preserve">, </w:t>
        </w:r>
        <w:smartTag w:uri="urn:schemas-microsoft-com:office:smarttags" w:element="country-region">
          <w:r>
            <w:rPr>
              <w:sz w:val="26"/>
              <w:szCs w:val="26"/>
            </w:rPr>
            <w:t>USA</w:t>
          </w:r>
        </w:smartTag>
      </w:smartTag>
      <w:r>
        <w:rPr>
          <w:sz w:val="26"/>
          <w:szCs w:val="26"/>
        </w:rPr>
        <w:t>.</w:t>
      </w:r>
    </w:p>
    <w:p w:rsidR="00834C59" w:rsidRDefault="00834C59" w:rsidP="00834C59">
      <w:pPr>
        <w:pStyle w:val="a4"/>
        <w:numPr>
          <w:ilvl w:val="0"/>
          <w:numId w:val="31"/>
        </w:numPr>
        <w:bidi w:val="0"/>
        <w:ind w:right="0"/>
        <w:rPr>
          <w:sz w:val="26"/>
          <w:szCs w:val="26"/>
        </w:rPr>
      </w:pPr>
      <w:r>
        <w:rPr>
          <w:sz w:val="26"/>
          <w:szCs w:val="26"/>
        </w:rPr>
        <w:t xml:space="preserve">Hendriksen, Eldon, and </w:t>
      </w:r>
      <w:smartTag w:uri="urn:schemas-microsoft-com:office:smarttags" w:element="City">
        <w:r>
          <w:rPr>
            <w:sz w:val="26"/>
            <w:szCs w:val="26"/>
          </w:rPr>
          <w:t>Breda</w:t>
        </w:r>
      </w:smartTag>
      <w:r>
        <w:rPr>
          <w:sz w:val="26"/>
          <w:szCs w:val="26"/>
        </w:rPr>
        <w:t xml:space="preserve">, Michael,1992, </w:t>
      </w:r>
      <w:r>
        <w:rPr>
          <w:b/>
          <w:bCs/>
          <w:sz w:val="26"/>
          <w:szCs w:val="26"/>
        </w:rPr>
        <w:t>Accounting Theory</w:t>
      </w:r>
      <w:r>
        <w:rPr>
          <w:sz w:val="26"/>
          <w:szCs w:val="26"/>
        </w:rPr>
        <w:t xml:space="preserve">, Fifth Edition, Irwin/McGraw-Hill, </w:t>
      </w:r>
      <w:smartTag w:uri="urn:schemas-microsoft-com:office:smarttags" w:element="country-region">
        <w:smartTag w:uri="urn:schemas-microsoft-com:office:smarttags" w:element="place">
          <w:r>
            <w:rPr>
              <w:sz w:val="26"/>
              <w:szCs w:val="26"/>
            </w:rPr>
            <w:t>USA</w:t>
          </w:r>
        </w:smartTag>
      </w:smartTag>
      <w:r>
        <w:rPr>
          <w:sz w:val="26"/>
          <w:szCs w:val="26"/>
        </w:rPr>
        <w:t>.</w:t>
      </w:r>
    </w:p>
    <w:p w:rsidR="00834C59" w:rsidRDefault="00834C59" w:rsidP="00834C59">
      <w:pPr>
        <w:pStyle w:val="a4"/>
        <w:numPr>
          <w:ilvl w:val="0"/>
          <w:numId w:val="31"/>
        </w:numPr>
        <w:bidi w:val="0"/>
        <w:ind w:right="0"/>
        <w:rPr>
          <w:sz w:val="26"/>
          <w:szCs w:val="26"/>
        </w:rPr>
      </w:pPr>
      <w:r>
        <w:rPr>
          <w:sz w:val="26"/>
          <w:szCs w:val="26"/>
        </w:rPr>
        <w:t xml:space="preserve">Kieso, Donald; Weygandt, Jerry, and Terry, Warfield, 2001, </w:t>
      </w:r>
      <w:r>
        <w:rPr>
          <w:b/>
          <w:bCs/>
          <w:sz w:val="26"/>
          <w:szCs w:val="26"/>
        </w:rPr>
        <w:t>Intermediate Accounting</w:t>
      </w:r>
      <w:r>
        <w:rPr>
          <w:sz w:val="26"/>
          <w:szCs w:val="26"/>
        </w:rPr>
        <w:t xml:space="preserve">, 10th Edition, John Wiley &amp; Sons, Inc., </w:t>
      </w:r>
      <w:smartTag w:uri="urn:schemas-microsoft-com:office:smarttags" w:element="country-region">
        <w:smartTag w:uri="urn:schemas-microsoft-com:office:smarttags" w:element="place">
          <w:r>
            <w:rPr>
              <w:sz w:val="26"/>
              <w:szCs w:val="26"/>
            </w:rPr>
            <w:t>USA</w:t>
          </w:r>
        </w:smartTag>
      </w:smartTag>
      <w:r>
        <w:rPr>
          <w:sz w:val="26"/>
          <w:szCs w:val="26"/>
        </w:rPr>
        <w:t>.</w:t>
      </w:r>
    </w:p>
    <w:p w:rsidR="00834C59" w:rsidRDefault="00834C59" w:rsidP="00834C59">
      <w:pPr>
        <w:pStyle w:val="a4"/>
        <w:numPr>
          <w:ilvl w:val="0"/>
          <w:numId w:val="31"/>
        </w:numPr>
        <w:bidi w:val="0"/>
        <w:ind w:right="0"/>
        <w:rPr>
          <w:sz w:val="26"/>
          <w:szCs w:val="26"/>
        </w:rPr>
      </w:pPr>
      <w:r>
        <w:rPr>
          <w:sz w:val="26"/>
          <w:szCs w:val="26"/>
        </w:rPr>
        <w:t xml:space="preserve">Ray, Ball ; Robin, Ashok, and Wu, Joanna, 2000, </w:t>
      </w:r>
      <w:r>
        <w:rPr>
          <w:b/>
          <w:bCs/>
          <w:sz w:val="26"/>
          <w:szCs w:val="26"/>
        </w:rPr>
        <w:t>Incentive Versus Standards: Properties of Accounting Income in Four East Asian Countries, and Implications for Acceptance of IAS</w:t>
      </w:r>
      <w:r>
        <w:rPr>
          <w:sz w:val="26"/>
          <w:szCs w:val="26"/>
        </w:rPr>
        <w:t xml:space="preserve">, Working Paper No. FR 00-04, </w:t>
      </w:r>
      <w:smartTag w:uri="urn:schemas-microsoft-com:office:smarttags" w:element="PlaceName">
        <w:r>
          <w:rPr>
            <w:sz w:val="26"/>
            <w:szCs w:val="26"/>
          </w:rPr>
          <w:t>William</w:t>
        </w:r>
      </w:smartTag>
      <w:r>
        <w:rPr>
          <w:sz w:val="26"/>
          <w:szCs w:val="26"/>
        </w:rPr>
        <w:t xml:space="preserve"> </w:t>
      </w:r>
      <w:smartTag w:uri="urn:schemas-microsoft-com:office:smarttags" w:element="PlaceName">
        <w:r>
          <w:rPr>
            <w:sz w:val="26"/>
            <w:szCs w:val="26"/>
          </w:rPr>
          <w:t>E.</w:t>
        </w:r>
      </w:smartTag>
      <w:r>
        <w:rPr>
          <w:sz w:val="26"/>
          <w:szCs w:val="26"/>
        </w:rPr>
        <w:t xml:space="preserve"> </w:t>
      </w:r>
      <w:smartTag w:uri="urn:schemas-microsoft-com:office:smarttags" w:element="PlaceName">
        <w:r>
          <w:rPr>
            <w:sz w:val="26"/>
            <w:szCs w:val="26"/>
          </w:rPr>
          <w:t>Simon</w:t>
        </w:r>
      </w:smartTag>
      <w:r>
        <w:rPr>
          <w:sz w:val="26"/>
          <w:szCs w:val="26"/>
        </w:rPr>
        <w:t xml:space="preserve"> </w:t>
      </w:r>
      <w:smartTag w:uri="urn:schemas-microsoft-com:office:smarttags" w:element="PlaceName">
        <w:r>
          <w:rPr>
            <w:sz w:val="26"/>
            <w:szCs w:val="26"/>
          </w:rPr>
          <w:t>Graduate</w:t>
        </w:r>
      </w:smartTag>
      <w:r>
        <w:rPr>
          <w:sz w:val="26"/>
          <w:szCs w:val="26"/>
        </w:rPr>
        <w:t xml:space="preserve"> </w:t>
      </w:r>
      <w:smartTag w:uri="urn:schemas-microsoft-com:office:smarttags" w:element="PlaceType">
        <w:r>
          <w:rPr>
            <w:sz w:val="26"/>
            <w:szCs w:val="26"/>
          </w:rPr>
          <w:t>School</w:t>
        </w:r>
      </w:smartTag>
      <w:r>
        <w:rPr>
          <w:sz w:val="26"/>
          <w:szCs w:val="26"/>
        </w:rPr>
        <w:t xml:space="preserve"> of Business Administration, </w:t>
      </w:r>
      <w:smartTag w:uri="urn:schemas-microsoft-com:office:smarttags" w:element="PlaceType">
        <w:r>
          <w:rPr>
            <w:sz w:val="26"/>
            <w:szCs w:val="26"/>
          </w:rPr>
          <w:t>University</w:t>
        </w:r>
      </w:smartTag>
      <w:r>
        <w:rPr>
          <w:sz w:val="26"/>
          <w:szCs w:val="26"/>
        </w:rPr>
        <w:t xml:space="preserve"> of </w:t>
      </w:r>
      <w:smartTag w:uri="urn:schemas-microsoft-com:office:smarttags" w:element="PlaceName">
        <w:r>
          <w:rPr>
            <w:sz w:val="26"/>
            <w:szCs w:val="26"/>
          </w:rPr>
          <w:t>Rochester</w:t>
        </w:r>
      </w:smartTag>
      <w:r>
        <w:rPr>
          <w:sz w:val="26"/>
          <w:szCs w:val="26"/>
        </w:rPr>
        <w:t xml:space="preserve">, The </w:t>
      </w:r>
      <w:smartTag w:uri="urn:schemas-microsoft-com:office:smarttags" w:element="place">
        <w:smartTag w:uri="urn:schemas-microsoft-com:office:smarttags" w:element="PlaceName">
          <w:r>
            <w:rPr>
              <w:sz w:val="26"/>
              <w:szCs w:val="26"/>
            </w:rPr>
            <w:t>Bradley</w:t>
          </w:r>
        </w:smartTag>
        <w:r>
          <w:rPr>
            <w:sz w:val="26"/>
            <w:szCs w:val="26"/>
          </w:rPr>
          <w:t xml:space="preserve"> </w:t>
        </w:r>
        <w:smartTag w:uri="urn:schemas-microsoft-com:office:smarttags" w:element="PlaceName">
          <w:r>
            <w:rPr>
              <w:sz w:val="26"/>
              <w:szCs w:val="26"/>
            </w:rPr>
            <w:t>Policy</w:t>
          </w:r>
        </w:smartTag>
        <w:r>
          <w:rPr>
            <w:sz w:val="26"/>
            <w:szCs w:val="26"/>
          </w:rPr>
          <w:t xml:space="preserve"> </w:t>
        </w:r>
        <w:smartTag w:uri="urn:schemas-microsoft-com:office:smarttags" w:element="PlaceName">
          <w:r>
            <w:rPr>
              <w:sz w:val="26"/>
              <w:szCs w:val="26"/>
            </w:rPr>
            <w:t>Research</w:t>
          </w:r>
        </w:smartTag>
        <w:r>
          <w:rPr>
            <w:sz w:val="26"/>
            <w:szCs w:val="26"/>
          </w:rPr>
          <w:t xml:space="preserve"> </w:t>
        </w:r>
        <w:smartTag w:uri="urn:schemas-microsoft-com:office:smarttags" w:element="PlaceType">
          <w:r>
            <w:rPr>
              <w:sz w:val="26"/>
              <w:szCs w:val="26"/>
            </w:rPr>
            <w:t>Center</w:t>
          </w:r>
        </w:smartTag>
      </w:smartTag>
      <w:r>
        <w:rPr>
          <w:sz w:val="26"/>
          <w:szCs w:val="26"/>
        </w:rPr>
        <w:t>.</w:t>
      </w:r>
    </w:p>
    <w:p w:rsidR="00834C59" w:rsidRDefault="00834C59" w:rsidP="00834C59">
      <w:pPr>
        <w:pStyle w:val="a4"/>
        <w:numPr>
          <w:ilvl w:val="0"/>
          <w:numId w:val="31"/>
        </w:numPr>
        <w:bidi w:val="0"/>
        <w:ind w:right="0"/>
        <w:rPr>
          <w:sz w:val="26"/>
          <w:szCs w:val="26"/>
        </w:rPr>
      </w:pPr>
      <w:r>
        <w:rPr>
          <w:sz w:val="26"/>
          <w:szCs w:val="26"/>
        </w:rPr>
        <w:t xml:space="preserve">Samuelson, Paul, and Nordhaus, Welliam, 1989, </w:t>
      </w:r>
      <w:r>
        <w:rPr>
          <w:b/>
          <w:bCs/>
          <w:sz w:val="26"/>
          <w:szCs w:val="26"/>
        </w:rPr>
        <w:t>Macroeconomics</w:t>
      </w:r>
      <w:r>
        <w:rPr>
          <w:sz w:val="26"/>
          <w:szCs w:val="26"/>
        </w:rPr>
        <w:t xml:space="preserve">, </w:t>
      </w:r>
      <w:smartTag w:uri="urn:schemas-microsoft-com:office:smarttags" w:element="place">
        <w:smartTag w:uri="urn:schemas-microsoft-com:office:smarttags" w:element="City">
          <w:r>
            <w:rPr>
              <w:sz w:val="26"/>
              <w:szCs w:val="26"/>
            </w:rPr>
            <w:t>McGraw-Hill</w:t>
          </w:r>
        </w:smartTag>
        <w:r>
          <w:rPr>
            <w:sz w:val="26"/>
            <w:szCs w:val="26"/>
          </w:rPr>
          <w:t xml:space="preserve">, </w:t>
        </w:r>
        <w:smartTag w:uri="urn:schemas-microsoft-com:office:smarttags" w:element="country-region">
          <w:r>
            <w:rPr>
              <w:sz w:val="26"/>
              <w:szCs w:val="26"/>
            </w:rPr>
            <w:t>USA</w:t>
          </w:r>
        </w:smartTag>
      </w:smartTag>
      <w:r>
        <w:rPr>
          <w:sz w:val="26"/>
          <w:szCs w:val="26"/>
        </w:rPr>
        <w:t>.</w:t>
      </w:r>
    </w:p>
    <w:p w:rsidR="00834C59" w:rsidRDefault="00834C59" w:rsidP="00834C59">
      <w:pPr>
        <w:pStyle w:val="a4"/>
        <w:numPr>
          <w:ilvl w:val="0"/>
          <w:numId w:val="31"/>
        </w:numPr>
        <w:bidi w:val="0"/>
        <w:ind w:right="0"/>
        <w:rPr>
          <w:sz w:val="26"/>
          <w:szCs w:val="26"/>
        </w:rPr>
      </w:pPr>
      <w:r>
        <w:rPr>
          <w:sz w:val="26"/>
          <w:szCs w:val="26"/>
        </w:rPr>
        <w:t xml:space="preserve">Schroeder, Richard; Clark, Myrtle, and Cathey, Jack, 2001, </w:t>
      </w:r>
      <w:r>
        <w:rPr>
          <w:b/>
          <w:bCs/>
          <w:sz w:val="26"/>
          <w:szCs w:val="26"/>
        </w:rPr>
        <w:t>Accounting Theory and Analyses</w:t>
      </w:r>
      <w:r>
        <w:rPr>
          <w:sz w:val="26"/>
          <w:szCs w:val="26"/>
        </w:rPr>
        <w:t xml:space="preserve">, John Wiley &amp; Sons, Inc., </w:t>
      </w:r>
      <w:smartTag w:uri="urn:schemas-microsoft-com:office:smarttags" w:element="country-region">
        <w:smartTag w:uri="urn:schemas-microsoft-com:office:smarttags" w:element="place">
          <w:r>
            <w:rPr>
              <w:sz w:val="26"/>
              <w:szCs w:val="26"/>
            </w:rPr>
            <w:t>USA</w:t>
          </w:r>
        </w:smartTag>
      </w:smartTag>
      <w:r>
        <w:rPr>
          <w:sz w:val="26"/>
          <w:szCs w:val="26"/>
        </w:rPr>
        <w:t>.</w:t>
      </w:r>
    </w:p>
    <w:p w:rsidR="00834C59" w:rsidRDefault="00834C59" w:rsidP="00834C59">
      <w:pPr>
        <w:pStyle w:val="a4"/>
        <w:numPr>
          <w:ilvl w:val="0"/>
          <w:numId w:val="31"/>
        </w:numPr>
        <w:bidi w:val="0"/>
        <w:ind w:right="0"/>
        <w:rPr>
          <w:sz w:val="26"/>
          <w:szCs w:val="26"/>
        </w:rPr>
      </w:pPr>
      <w:r>
        <w:rPr>
          <w:sz w:val="26"/>
          <w:szCs w:val="26"/>
        </w:rPr>
        <w:t xml:space="preserve">Todaro, Michael, 2000, </w:t>
      </w:r>
      <w:r>
        <w:rPr>
          <w:b/>
          <w:bCs/>
          <w:sz w:val="26"/>
          <w:szCs w:val="26"/>
        </w:rPr>
        <w:t>Economic Development</w:t>
      </w:r>
      <w:r>
        <w:rPr>
          <w:sz w:val="26"/>
          <w:szCs w:val="26"/>
        </w:rPr>
        <w:t xml:space="preserve">, Addison-Wesley Longman, 7th Edition, </w:t>
      </w:r>
      <w:smartTag w:uri="urn:schemas-microsoft-com:office:smarttags" w:element="country-region">
        <w:smartTag w:uri="urn:schemas-microsoft-com:office:smarttags" w:element="place">
          <w:r>
            <w:rPr>
              <w:sz w:val="26"/>
              <w:szCs w:val="26"/>
            </w:rPr>
            <w:t>USA</w:t>
          </w:r>
        </w:smartTag>
      </w:smartTag>
      <w:r>
        <w:rPr>
          <w:sz w:val="26"/>
          <w:szCs w:val="26"/>
        </w:rPr>
        <w:t>.</w:t>
      </w:r>
    </w:p>
    <w:p w:rsidR="00834C59" w:rsidRDefault="00834C59" w:rsidP="00834C59">
      <w:pPr>
        <w:pStyle w:val="a4"/>
        <w:numPr>
          <w:ilvl w:val="0"/>
          <w:numId w:val="31"/>
        </w:numPr>
        <w:bidi w:val="0"/>
        <w:ind w:right="0"/>
        <w:rPr>
          <w:sz w:val="26"/>
          <w:szCs w:val="26"/>
        </w:rPr>
      </w:pPr>
      <w:r>
        <w:rPr>
          <w:sz w:val="26"/>
          <w:szCs w:val="26"/>
        </w:rPr>
        <w:t xml:space="preserve">www.aicpa.org, </w:t>
      </w:r>
      <w:r>
        <w:rPr>
          <w:b/>
          <w:bCs/>
          <w:sz w:val="26"/>
          <w:szCs w:val="26"/>
        </w:rPr>
        <w:t>American Institute of Certified Public Accountants</w:t>
      </w:r>
      <w:r>
        <w:rPr>
          <w:sz w:val="26"/>
          <w:szCs w:val="26"/>
        </w:rPr>
        <w:t>.</w:t>
      </w:r>
    </w:p>
    <w:p w:rsidR="00834C59" w:rsidRDefault="00834C59" w:rsidP="00834C59">
      <w:pPr>
        <w:pStyle w:val="a4"/>
        <w:numPr>
          <w:ilvl w:val="0"/>
          <w:numId w:val="31"/>
        </w:numPr>
        <w:bidi w:val="0"/>
        <w:ind w:right="0"/>
        <w:rPr>
          <w:sz w:val="26"/>
          <w:szCs w:val="26"/>
        </w:rPr>
      </w:pPr>
      <w:r>
        <w:rPr>
          <w:sz w:val="26"/>
          <w:szCs w:val="26"/>
        </w:rPr>
        <w:t xml:space="preserve">www.fasb.org, </w:t>
      </w:r>
      <w:r>
        <w:rPr>
          <w:b/>
          <w:bCs/>
          <w:sz w:val="26"/>
          <w:szCs w:val="26"/>
        </w:rPr>
        <w:t>Financial Accounting Standards Board</w:t>
      </w:r>
      <w:r>
        <w:rPr>
          <w:sz w:val="26"/>
          <w:szCs w:val="26"/>
        </w:rPr>
        <w:t>.</w:t>
      </w:r>
    </w:p>
    <w:p w:rsidR="00834C59" w:rsidRDefault="00834C59" w:rsidP="00834C59">
      <w:pPr>
        <w:pStyle w:val="a4"/>
        <w:numPr>
          <w:ilvl w:val="0"/>
          <w:numId w:val="31"/>
        </w:numPr>
        <w:bidi w:val="0"/>
        <w:ind w:right="0"/>
        <w:rPr>
          <w:sz w:val="26"/>
          <w:szCs w:val="26"/>
        </w:rPr>
      </w:pPr>
      <w:r>
        <w:rPr>
          <w:sz w:val="26"/>
          <w:szCs w:val="26"/>
        </w:rPr>
        <w:t xml:space="preserve">www.iasb.uk, </w:t>
      </w:r>
      <w:r>
        <w:rPr>
          <w:b/>
          <w:bCs/>
          <w:sz w:val="26"/>
          <w:szCs w:val="26"/>
        </w:rPr>
        <w:t>International Accounting Standards Board</w:t>
      </w:r>
      <w:r>
        <w:rPr>
          <w:sz w:val="26"/>
          <w:szCs w:val="26"/>
        </w:rPr>
        <w:t>.</w:t>
      </w:r>
    </w:p>
    <w:p w:rsidR="00834C59" w:rsidRDefault="00834C59" w:rsidP="00834C59">
      <w:pPr>
        <w:pStyle w:val="20"/>
        <w:tabs>
          <w:tab w:val="left" w:pos="1415"/>
        </w:tabs>
        <w:spacing w:line="360" w:lineRule="auto"/>
        <w:jc w:val="both"/>
        <w:rPr>
          <w:rtl/>
        </w:rPr>
      </w:pPr>
    </w:p>
    <w:p w:rsidR="00834C59" w:rsidRDefault="00834C59" w:rsidP="00834C59">
      <w:pPr>
        <w:pStyle w:val="20"/>
        <w:tabs>
          <w:tab w:val="left" w:pos="1415"/>
        </w:tabs>
        <w:spacing w:line="360" w:lineRule="auto"/>
        <w:jc w:val="both"/>
        <w:rPr>
          <w:rFonts w:hint="cs"/>
          <w:rtl/>
        </w:rPr>
      </w:pPr>
    </w:p>
    <w:p w:rsidR="00834C59" w:rsidRDefault="00834C59" w:rsidP="00834C59">
      <w:pPr>
        <w:pStyle w:val="20"/>
        <w:tabs>
          <w:tab w:val="left" w:pos="1415"/>
        </w:tabs>
        <w:spacing w:line="360" w:lineRule="auto"/>
        <w:jc w:val="both"/>
        <w:rPr>
          <w:rFonts w:hint="cs"/>
          <w:rtl/>
        </w:rPr>
      </w:pPr>
    </w:p>
    <w:p w:rsidR="00834C59" w:rsidRDefault="00834C59" w:rsidP="00834C59">
      <w:pPr>
        <w:pStyle w:val="20"/>
        <w:tabs>
          <w:tab w:val="left" w:pos="1415"/>
        </w:tabs>
        <w:spacing w:line="360" w:lineRule="auto"/>
        <w:jc w:val="both"/>
        <w:rPr>
          <w:rFonts w:hint="cs"/>
          <w:rtl/>
        </w:rPr>
      </w:pPr>
    </w:p>
    <w:p w:rsidR="00834C59" w:rsidRDefault="00834C59" w:rsidP="00834C59">
      <w:pPr>
        <w:pStyle w:val="20"/>
        <w:tabs>
          <w:tab w:val="left" w:pos="1415"/>
        </w:tabs>
        <w:spacing w:line="360" w:lineRule="auto"/>
        <w:jc w:val="both"/>
        <w:rPr>
          <w:rFonts w:hint="cs"/>
          <w:rtl/>
        </w:rPr>
      </w:pPr>
    </w:p>
    <w:p w:rsidR="00834C59" w:rsidRDefault="00834C59" w:rsidP="00834C59">
      <w:pPr>
        <w:pStyle w:val="20"/>
        <w:tabs>
          <w:tab w:val="left" w:pos="1415"/>
        </w:tabs>
        <w:spacing w:line="360" w:lineRule="auto"/>
        <w:jc w:val="both"/>
        <w:rPr>
          <w:rFonts w:hint="cs"/>
          <w:rtl/>
        </w:rPr>
      </w:pPr>
    </w:p>
    <w:p w:rsidR="00834C59" w:rsidRDefault="00834C59" w:rsidP="00834C59">
      <w:pPr>
        <w:pStyle w:val="20"/>
        <w:tabs>
          <w:tab w:val="left" w:pos="1415"/>
        </w:tabs>
        <w:spacing w:line="360" w:lineRule="auto"/>
        <w:jc w:val="both"/>
        <w:rPr>
          <w:rFonts w:hint="cs"/>
          <w:rtl/>
        </w:rPr>
      </w:pPr>
    </w:p>
    <w:p w:rsidR="00834C59" w:rsidRDefault="00834C59" w:rsidP="00834C59">
      <w:pPr>
        <w:pStyle w:val="20"/>
        <w:tabs>
          <w:tab w:val="left" w:pos="1415"/>
        </w:tabs>
        <w:spacing w:line="360" w:lineRule="auto"/>
        <w:jc w:val="both"/>
        <w:rPr>
          <w:rFonts w:hint="cs"/>
          <w:rtl/>
        </w:rPr>
      </w:pPr>
    </w:p>
    <w:p w:rsidR="00834C59" w:rsidRDefault="00834C59" w:rsidP="00834C59">
      <w:pPr>
        <w:pStyle w:val="20"/>
        <w:tabs>
          <w:tab w:val="left" w:pos="1415"/>
        </w:tabs>
        <w:spacing w:line="360" w:lineRule="auto"/>
        <w:jc w:val="both"/>
        <w:rPr>
          <w:rFonts w:hint="cs"/>
          <w:rtl/>
        </w:rPr>
      </w:pPr>
    </w:p>
    <w:p w:rsidR="00834C59" w:rsidRDefault="00834C59" w:rsidP="00834C59">
      <w:pPr>
        <w:pStyle w:val="20"/>
        <w:tabs>
          <w:tab w:val="left" w:pos="1415"/>
        </w:tabs>
        <w:spacing w:line="360" w:lineRule="auto"/>
        <w:jc w:val="both"/>
        <w:rPr>
          <w:rFonts w:hint="cs"/>
          <w:rtl/>
        </w:rPr>
      </w:pPr>
    </w:p>
    <w:p w:rsidR="00834C59" w:rsidRDefault="00834C59" w:rsidP="00834C59">
      <w:pPr>
        <w:pStyle w:val="20"/>
        <w:tabs>
          <w:tab w:val="left" w:pos="1415"/>
        </w:tabs>
        <w:spacing w:line="360" w:lineRule="auto"/>
        <w:jc w:val="both"/>
        <w:rPr>
          <w:rFonts w:hint="cs"/>
          <w:rtl/>
        </w:rPr>
      </w:pPr>
    </w:p>
    <w:p w:rsidR="00834C59" w:rsidRDefault="00834C59" w:rsidP="00834C59">
      <w:pPr>
        <w:pStyle w:val="20"/>
        <w:tabs>
          <w:tab w:val="left" w:pos="1415"/>
        </w:tabs>
        <w:spacing w:line="360" w:lineRule="auto"/>
        <w:jc w:val="both"/>
        <w:rPr>
          <w:rFonts w:hint="cs"/>
          <w:rtl/>
        </w:rPr>
      </w:pPr>
    </w:p>
    <w:p w:rsidR="00834C59" w:rsidRDefault="00834C59" w:rsidP="00834C59">
      <w:pPr>
        <w:pStyle w:val="20"/>
        <w:tabs>
          <w:tab w:val="left" w:pos="1415"/>
        </w:tabs>
        <w:spacing w:line="360" w:lineRule="auto"/>
        <w:jc w:val="both"/>
        <w:rPr>
          <w:rFonts w:hint="cs"/>
          <w:rtl/>
        </w:rPr>
      </w:pPr>
    </w:p>
    <w:p w:rsidR="00834C59" w:rsidRDefault="00834C59" w:rsidP="00834C59">
      <w:pPr>
        <w:pStyle w:val="20"/>
        <w:tabs>
          <w:tab w:val="left" w:pos="1415"/>
        </w:tabs>
        <w:spacing w:line="360" w:lineRule="auto"/>
        <w:jc w:val="both"/>
        <w:rPr>
          <w:rFonts w:hint="cs"/>
          <w:rtl/>
        </w:rPr>
      </w:pPr>
    </w:p>
    <w:p w:rsidR="00834C59" w:rsidRDefault="00834C59" w:rsidP="00834C59">
      <w:pPr>
        <w:pStyle w:val="20"/>
        <w:tabs>
          <w:tab w:val="left" w:pos="1415"/>
        </w:tabs>
        <w:spacing w:line="360" w:lineRule="auto"/>
        <w:jc w:val="both"/>
        <w:rPr>
          <w:rtl/>
        </w:rPr>
      </w:pPr>
    </w:p>
    <w:p w:rsidR="00834C59" w:rsidRDefault="00834C59" w:rsidP="00834C59">
      <w:pPr>
        <w:pStyle w:val="2"/>
        <w:spacing w:line="240" w:lineRule="auto"/>
        <w:jc w:val="center"/>
        <w:rPr>
          <w:sz w:val="28"/>
          <w:szCs w:val="28"/>
          <w:rtl/>
        </w:rPr>
      </w:pPr>
      <w:r>
        <w:rPr>
          <w:sz w:val="28"/>
          <w:szCs w:val="28"/>
        </w:rPr>
        <w:t>Heading of Accounting Standards Toward Fair Value, and Economic Income, and its Impact on Economic</w:t>
      </w:r>
    </w:p>
    <w:p w:rsidR="00834C59" w:rsidRDefault="00834C59" w:rsidP="00834C59">
      <w:pPr>
        <w:pStyle w:val="20"/>
        <w:tabs>
          <w:tab w:val="left" w:pos="1415"/>
        </w:tabs>
        <w:bidi w:val="0"/>
      </w:pPr>
    </w:p>
    <w:p w:rsidR="00834C59" w:rsidRDefault="00834C59" w:rsidP="00834C59">
      <w:pPr>
        <w:pStyle w:val="20"/>
        <w:tabs>
          <w:tab w:val="left" w:pos="567"/>
        </w:tabs>
        <w:bidi w:val="0"/>
        <w:jc w:val="left"/>
        <w:rPr>
          <w:sz w:val="26"/>
          <w:szCs w:val="26"/>
        </w:rPr>
      </w:pPr>
      <w:r>
        <w:rPr>
          <w:b/>
          <w:bCs/>
        </w:rPr>
        <w:tab/>
        <w:t>Dr Hazim Al Khateeb</w:t>
      </w:r>
      <w:r>
        <w:rPr>
          <w:b/>
          <w:bCs/>
        </w:rPr>
        <w:tab/>
      </w:r>
      <w:r>
        <w:rPr>
          <w:b/>
          <w:bCs/>
        </w:rPr>
        <w:tab/>
      </w:r>
      <w:r>
        <w:rPr>
          <w:b/>
          <w:bCs/>
        </w:rPr>
        <w:tab/>
      </w:r>
      <w:r>
        <w:rPr>
          <w:b/>
          <w:bCs/>
        </w:rPr>
        <w:tab/>
        <w:t>Dr Thaher Shaher Al Qashi</w:t>
      </w:r>
      <w:r>
        <w:rPr>
          <w:sz w:val="26"/>
          <w:szCs w:val="26"/>
        </w:rPr>
        <w:tab/>
        <w:t>Dean of Academic Research</w:t>
      </w:r>
      <w:r>
        <w:rPr>
          <w:sz w:val="26"/>
          <w:szCs w:val="26"/>
        </w:rPr>
        <w:tab/>
      </w:r>
      <w:r>
        <w:rPr>
          <w:sz w:val="26"/>
          <w:szCs w:val="26"/>
        </w:rPr>
        <w:tab/>
      </w:r>
      <w:r>
        <w:rPr>
          <w:sz w:val="26"/>
          <w:szCs w:val="26"/>
        </w:rPr>
        <w:tab/>
      </w:r>
      <w:r>
        <w:rPr>
          <w:sz w:val="26"/>
          <w:szCs w:val="26"/>
        </w:rPr>
        <w:tab/>
        <w:t>Accounting Department</w:t>
      </w:r>
    </w:p>
    <w:p w:rsidR="00834C59" w:rsidRDefault="00834C59" w:rsidP="00834C59">
      <w:pPr>
        <w:pStyle w:val="20"/>
        <w:tabs>
          <w:tab w:val="left" w:pos="567"/>
        </w:tabs>
        <w:bidi w:val="0"/>
        <w:jc w:val="left"/>
        <w:rPr>
          <w:sz w:val="26"/>
          <w:szCs w:val="26"/>
        </w:rPr>
      </w:pPr>
      <w:r>
        <w:rPr>
          <w:sz w:val="26"/>
          <w:szCs w:val="26"/>
        </w:rPr>
        <w:tab/>
      </w:r>
      <w:smartTag w:uri="urn:schemas-microsoft-com:office:smarttags" w:element="PlaceName">
        <w:r>
          <w:rPr>
            <w:sz w:val="26"/>
            <w:szCs w:val="26"/>
          </w:rPr>
          <w:t>Irbid</w:t>
        </w:r>
      </w:smartTag>
      <w:r>
        <w:rPr>
          <w:sz w:val="26"/>
          <w:szCs w:val="26"/>
        </w:rPr>
        <w:t xml:space="preserve"> </w:t>
      </w:r>
      <w:smartTag w:uri="urn:schemas-microsoft-com:office:smarttags" w:element="PlaceName">
        <w:r>
          <w:rPr>
            <w:sz w:val="26"/>
            <w:szCs w:val="26"/>
          </w:rPr>
          <w:t>National</w:t>
        </w:r>
      </w:smartTag>
      <w:r>
        <w:rPr>
          <w:sz w:val="26"/>
          <w:szCs w:val="26"/>
        </w:rPr>
        <w:t xml:space="preserve"> </w:t>
      </w:r>
      <w:smartTag w:uri="urn:schemas-microsoft-com:office:smarttags" w:element="PlaceType">
        <w:r>
          <w:rPr>
            <w:sz w:val="26"/>
            <w:szCs w:val="26"/>
          </w:rPr>
          <w:t>University</w:t>
        </w:r>
      </w:smartTag>
      <w:r>
        <w:rPr>
          <w:sz w:val="26"/>
          <w:szCs w:val="26"/>
        </w:rPr>
        <w:tab/>
      </w:r>
      <w:r>
        <w:rPr>
          <w:sz w:val="26"/>
          <w:szCs w:val="26"/>
        </w:rPr>
        <w:tab/>
      </w:r>
      <w:r>
        <w:rPr>
          <w:sz w:val="26"/>
          <w:szCs w:val="26"/>
        </w:rPr>
        <w:tab/>
      </w:r>
      <w:r>
        <w:rPr>
          <w:sz w:val="26"/>
          <w:szCs w:val="26"/>
        </w:rPr>
        <w:tab/>
      </w:r>
      <w:smartTag w:uri="urn:schemas-microsoft-com:office:smarttags" w:element="place">
        <w:smartTag w:uri="urn:schemas-microsoft-com:office:smarttags" w:element="PlaceName">
          <w:r>
            <w:rPr>
              <w:sz w:val="26"/>
              <w:szCs w:val="26"/>
            </w:rPr>
            <w:t>Irbid</w:t>
          </w:r>
        </w:smartTag>
        <w:r>
          <w:rPr>
            <w:sz w:val="26"/>
            <w:szCs w:val="26"/>
          </w:rPr>
          <w:t xml:space="preserve"> </w:t>
        </w:r>
        <w:smartTag w:uri="urn:schemas-microsoft-com:office:smarttags" w:element="PlaceName">
          <w:r>
            <w:rPr>
              <w:sz w:val="26"/>
              <w:szCs w:val="26"/>
            </w:rPr>
            <w:t>National</w:t>
          </w:r>
        </w:smartTag>
        <w:r>
          <w:rPr>
            <w:sz w:val="26"/>
            <w:szCs w:val="26"/>
          </w:rPr>
          <w:t xml:space="preserve"> </w:t>
        </w:r>
        <w:smartTag w:uri="urn:schemas-microsoft-com:office:smarttags" w:element="PlaceType">
          <w:r>
            <w:rPr>
              <w:sz w:val="26"/>
              <w:szCs w:val="26"/>
            </w:rPr>
            <w:t>University</w:t>
          </w:r>
        </w:smartTag>
      </w:smartTag>
    </w:p>
    <w:p w:rsidR="00834C59" w:rsidRDefault="00834C59" w:rsidP="00834C59">
      <w:pPr>
        <w:pStyle w:val="20"/>
        <w:tabs>
          <w:tab w:val="left" w:pos="567"/>
        </w:tabs>
        <w:bidi w:val="0"/>
        <w:jc w:val="left"/>
        <w:rPr>
          <w:sz w:val="26"/>
          <w:szCs w:val="26"/>
        </w:rPr>
      </w:pPr>
    </w:p>
    <w:p w:rsidR="00834C59" w:rsidRDefault="00834C59" w:rsidP="00834C59">
      <w:pPr>
        <w:pStyle w:val="1"/>
        <w:spacing w:line="240" w:lineRule="auto"/>
        <w:jc w:val="center"/>
        <w:rPr>
          <w:sz w:val="28"/>
          <w:szCs w:val="28"/>
          <w:rtl/>
        </w:rPr>
      </w:pPr>
      <w:r>
        <w:rPr>
          <w:sz w:val="28"/>
          <w:szCs w:val="28"/>
        </w:rPr>
        <w:t>ABSTRACT</w:t>
      </w:r>
    </w:p>
    <w:p w:rsidR="00834C59" w:rsidRDefault="00834C59" w:rsidP="00834C59">
      <w:pPr>
        <w:pStyle w:val="2"/>
        <w:bidi w:val="0"/>
        <w:spacing w:line="240" w:lineRule="auto"/>
        <w:ind w:firstLine="720"/>
        <w:rPr>
          <w:rFonts w:cs="Traditional Arabic"/>
          <w:b w:val="0"/>
          <w:bCs w:val="0"/>
          <w:sz w:val="28"/>
          <w:szCs w:val="28"/>
        </w:rPr>
      </w:pPr>
      <w:r>
        <w:rPr>
          <w:rFonts w:cs="Traditional Arabic"/>
          <w:b w:val="0"/>
          <w:bCs w:val="0"/>
          <w:sz w:val="28"/>
          <w:szCs w:val="28"/>
        </w:rPr>
        <w:t>The purpose of this study was to Identify reasons that made accounting standards boards heading for fair value, and economic income, identify the accounting standards that deals with fair value, and economic income, and show its positive and negative impact, identify, abstracts facing implementing those accounting standards, and to identify the impacts of such heading on economic.</w:t>
      </w:r>
    </w:p>
    <w:p w:rsidR="00834C59" w:rsidRDefault="00834C59" w:rsidP="00834C59">
      <w:pPr>
        <w:bidi w:val="0"/>
        <w:ind w:firstLine="720"/>
        <w:jc w:val="lowKashida"/>
        <w:rPr>
          <w:sz w:val="28"/>
          <w:szCs w:val="28"/>
        </w:rPr>
      </w:pPr>
      <w:r>
        <w:rPr>
          <w:sz w:val="28"/>
          <w:szCs w:val="28"/>
        </w:rPr>
        <w:t>To achieve these objectives, the researchers reviewed and analyzed the previous related studies.</w:t>
      </w:r>
    </w:p>
    <w:p w:rsidR="00834C59" w:rsidRDefault="00834C59" w:rsidP="00834C59">
      <w:pPr>
        <w:bidi w:val="0"/>
        <w:ind w:firstLine="720"/>
        <w:jc w:val="lowKashida"/>
        <w:rPr>
          <w:sz w:val="28"/>
          <w:szCs w:val="28"/>
        </w:rPr>
      </w:pPr>
      <w:r>
        <w:rPr>
          <w:sz w:val="28"/>
          <w:szCs w:val="28"/>
        </w:rPr>
        <w:t xml:space="preserve">The major finding of the study were: Due to lack of ready markets for asset pricing, the company management will use self judgment for pricing those assets, which will lead investors to reject the financial statements dealing with fair values. </w:t>
      </w:r>
    </w:p>
    <w:p w:rsidR="00834C59" w:rsidRDefault="00834C59" w:rsidP="00834C59">
      <w:pPr>
        <w:bidi w:val="0"/>
        <w:ind w:firstLine="720"/>
        <w:jc w:val="lowKashida"/>
        <w:rPr>
          <w:sz w:val="28"/>
          <w:szCs w:val="28"/>
        </w:rPr>
      </w:pPr>
      <w:r>
        <w:rPr>
          <w:sz w:val="28"/>
          <w:szCs w:val="28"/>
        </w:rPr>
        <w:t>Most of underdeveloped countries wont be able to use such standards that deals with fair value due to the following reasons: Most of its companies are small, and medium firms, and it wont be able to handle the cost of implementing such standards, and most of those standards are structured for developed countries, and it wont work in the underdeveloped countries economic environment.</w:t>
      </w:r>
    </w:p>
    <w:p w:rsidR="00834C59" w:rsidRDefault="00834C59" w:rsidP="00834C59">
      <w:pPr>
        <w:pStyle w:val="21"/>
      </w:pPr>
      <w:r>
        <w:t>The fair value might work, if the following conditions are available: Effective pricing, and capital markets, availability of well trained persons who can deal with fair value, and availability of laws that can handle company management ethics, who must implement the soul of the standards that deals with fair value.</w:t>
      </w:r>
    </w:p>
    <w:p w:rsidR="00834C59" w:rsidRDefault="00834C59" w:rsidP="00834C59">
      <w:pPr>
        <w:pStyle w:val="20"/>
        <w:tabs>
          <w:tab w:val="left" w:pos="567"/>
        </w:tabs>
        <w:bidi w:val="0"/>
        <w:spacing w:line="360" w:lineRule="auto"/>
        <w:rPr>
          <w:sz w:val="26"/>
          <w:szCs w:val="26"/>
        </w:rPr>
      </w:pPr>
    </w:p>
    <w:p w:rsidR="00FB7526" w:rsidRPr="00834C59" w:rsidRDefault="00834C59">
      <w:r w:rsidRPr="00834C59">
        <w:t>http://www.jps-dir.com/Forum/forum_posts.asp?TID=1994</w:t>
      </w:r>
    </w:p>
    <w:sectPr w:rsidR="00FB7526" w:rsidRPr="00834C59">
      <w:footerReference w:type="even" r:id="rId7"/>
      <w:footerReference w:type="default" r:id="rId8"/>
      <w:footnotePr>
        <w:numRestart w:val="eachPage"/>
      </w:footnotePr>
      <w:endnotePr>
        <w:numFmt w:val="lowerLetter"/>
      </w:endnotePr>
      <w:pgSz w:w="11906" w:h="16838"/>
      <w:pgMar w:top="1134" w:right="1418" w:bottom="1134" w:left="1134" w:header="720" w:footer="720" w:gutter="0"/>
      <w:pgNumType w:start="1"/>
      <w:cols w:space="720"/>
      <w:bidi/>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C5F" w:rsidRDefault="00536C5F" w:rsidP="00834C59">
      <w:r>
        <w:separator/>
      </w:r>
    </w:p>
  </w:endnote>
  <w:endnote w:type="continuationSeparator" w:id="1">
    <w:p w:rsidR="00536C5F" w:rsidRDefault="00536C5F" w:rsidP="00834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abic Transparent">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163" w:rsidRDefault="00536C5F">
    <w:pPr>
      <w:pStyle w:val="aa"/>
      <w:framePr w:wrap="around" w:vAnchor="text" w:hAnchor="margin" w:xAlign="center" w:y="1"/>
      <w:rPr>
        <w:rStyle w:val="a9"/>
        <w:rtl/>
      </w:rPr>
    </w:pPr>
    <w:r>
      <w:rPr>
        <w:rStyle w:val="a9"/>
        <w:rtl/>
      </w:rPr>
      <w:fldChar w:fldCharType="begin"/>
    </w:r>
    <w:r>
      <w:rPr>
        <w:rStyle w:val="a9"/>
      </w:rPr>
      <w:instrText xml:space="preserve">PAGE  </w:instrText>
    </w:r>
    <w:r>
      <w:rPr>
        <w:rStyle w:val="a9"/>
        <w:rtl/>
      </w:rPr>
      <w:fldChar w:fldCharType="separate"/>
    </w:r>
    <w:r>
      <w:rPr>
        <w:rStyle w:val="a9"/>
        <w:rtl/>
      </w:rPr>
      <w:t>19</w:t>
    </w:r>
    <w:r>
      <w:rPr>
        <w:rStyle w:val="a9"/>
        <w:rtl/>
      </w:rPr>
      <w:fldChar w:fldCharType="end"/>
    </w:r>
  </w:p>
  <w:p w:rsidR="00194163" w:rsidRDefault="00536C5F">
    <w:pPr>
      <w:pStyle w:val="aa"/>
      <w:rPr>
        <w:rt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163" w:rsidRDefault="00536C5F">
    <w:pPr>
      <w:pStyle w:val="aa"/>
      <w:framePr w:wrap="around" w:vAnchor="text" w:hAnchor="margin" w:xAlign="center" w:y="1"/>
      <w:rPr>
        <w:rStyle w:val="a9"/>
        <w:rtl/>
      </w:rPr>
    </w:pPr>
    <w:r>
      <w:rPr>
        <w:rStyle w:val="a9"/>
        <w:rtl/>
      </w:rPr>
      <w:fldChar w:fldCharType="begin"/>
    </w:r>
    <w:r>
      <w:rPr>
        <w:rStyle w:val="a9"/>
      </w:rPr>
      <w:instrText xml:space="preserve">PAGE  </w:instrText>
    </w:r>
    <w:r>
      <w:rPr>
        <w:rStyle w:val="a9"/>
        <w:rtl/>
      </w:rPr>
      <w:fldChar w:fldCharType="separate"/>
    </w:r>
    <w:r w:rsidR="00834C59">
      <w:rPr>
        <w:rStyle w:val="a9"/>
        <w:rtl/>
      </w:rPr>
      <w:t>34</w:t>
    </w:r>
    <w:r>
      <w:rPr>
        <w:rStyle w:val="a9"/>
        <w:rtl/>
      </w:rPr>
      <w:fldChar w:fldCharType="end"/>
    </w:r>
  </w:p>
  <w:p w:rsidR="00194163" w:rsidRDefault="00536C5F">
    <w:pPr>
      <w:pStyle w:val="aa"/>
      <w:rPr>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C5F" w:rsidRDefault="00536C5F" w:rsidP="00834C59">
      <w:r>
        <w:separator/>
      </w:r>
    </w:p>
  </w:footnote>
  <w:footnote w:type="continuationSeparator" w:id="1">
    <w:p w:rsidR="00536C5F" w:rsidRDefault="00536C5F" w:rsidP="00834C59">
      <w:r>
        <w:continuationSeparator/>
      </w:r>
    </w:p>
  </w:footnote>
  <w:footnote w:id="2">
    <w:p w:rsidR="00834C59" w:rsidRDefault="00834C59" w:rsidP="00834C59">
      <w:pPr>
        <w:pStyle w:val="a8"/>
        <w:bidi w:val="0"/>
        <w:rPr>
          <w:rtl/>
        </w:rPr>
      </w:pPr>
      <w:r>
        <w:rPr>
          <w:rStyle w:val="a7"/>
        </w:rPr>
        <w:t>*</w:t>
      </w:r>
      <w:r>
        <w:t xml:space="preserve"> Source: Hendriksen, Eldon S. and Michael F. Van Breda,1992,  Accounting Theory, Fifth Edition, Irwin/McGraw-Hill 1992, P 132.  </w:t>
      </w:r>
    </w:p>
  </w:footnote>
  <w:footnote w:id="3">
    <w:p w:rsidR="00834C59" w:rsidRDefault="00834C59" w:rsidP="00834C59">
      <w:pPr>
        <w:pStyle w:val="a8"/>
        <w:bidi w:val="0"/>
        <w:rPr>
          <w:rtl/>
        </w:rPr>
      </w:pPr>
      <w:r>
        <w:t>* Source: www.iasb.uk</w:t>
      </w:r>
    </w:p>
  </w:footnote>
  <w:footnote w:id="4">
    <w:p w:rsidR="00834C59" w:rsidRDefault="00834C59" w:rsidP="00834C59">
      <w:pPr>
        <w:pStyle w:val="a8"/>
        <w:bidi w:val="0"/>
        <w:jc w:val="lowKashida"/>
        <w:rPr>
          <w:rtl/>
        </w:rPr>
      </w:pPr>
      <w:r>
        <w:rPr>
          <w:rStyle w:val="a7"/>
        </w:rPr>
        <w:t>*</w:t>
      </w:r>
      <w:r>
        <w:t xml:space="preserve"> Source: www.fasb.org</w:t>
      </w:r>
    </w:p>
  </w:footnote>
  <w:footnote w:id="5">
    <w:p w:rsidR="00834C59" w:rsidRDefault="00834C59" w:rsidP="00834C59">
      <w:pPr>
        <w:pStyle w:val="a8"/>
        <w:bidi w:val="0"/>
        <w:rPr>
          <w:rtl/>
        </w:rPr>
      </w:pPr>
      <w:r>
        <w:rPr>
          <w:rStyle w:val="a7"/>
        </w:rPr>
        <w:t>*</w:t>
      </w:r>
      <w:r>
        <w:t xml:space="preserve"> Source: www.fasb.org</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818B7"/>
    <w:multiLevelType w:val="singleLevel"/>
    <w:tmpl w:val="B6849F74"/>
    <w:lvl w:ilvl="0">
      <w:start w:val="1"/>
      <w:numFmt w:val="decimal"/>
      <w:lvlText w:val="%1-"/>
      <w:lvlJc w:val="left"/>
      <w:pPr>
        <w:tabs>
          <w:tab w:val="num" w:pos="1185"/>
        </w:tabs>
        <w:ind w:left="1185" w:right="1185" w:hanging="465"/>
      </w:pPr>
      <w:rPr>
        <w:rFonts w:hint="default"/>
        <w:sz w:val="32"/>
      </w:rPr>
    </w:lvl>
  </w:abstractNum>
  <w:abstractNum w:abstractNumId="1">
    <w:nsid w:val="086B2761"/>
    <w:multiLevelType w:val="singleLevel"/>
    <w:tmpl w:val="EBA25F3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2">
    <w:nsid w:val="09AF1F54"/>
    <w:multiLevelType w:val="singleLevel"/>
    <w:tmpl w:val="36A60DDA"/>
    <w:lvl w:ilvl="0">
      <w:start w:val="1"/>
      <w:numFmt w:val="bullet"/>
      <w:lvlText w:val="-"/>
      <w:lvlJc w:val="left"/>
      <w:pPr>
        <w:tabs>
          <w:tab w:val="num" w:pos="1800"/>
        </w:tabs>
        <w:ind w:left="1800" w:right="1800" w:hanging="360"/>
      </w:pPr>
      <w:rPr>
        <w:rFonts w:cs="Times New Roman" w:hint="default"/>
        <w:sz w:val="36"/>
      </w:rPr>
    </w:lvl>
  </w:abstractNum>
  <w:abstractNum w:abstractNumId="3">
    <w:nsid w:val="0FFB3696"/>
    <w:multiLevelType w:val="singleLevel"/>
    <w:tmpl w:val="EBA25F3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4">
    <w:nsid w:val="102D4AFE"/>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5">
    <w:nsid w:val="126C6175"/>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6">
    <w:nsid w:val="138F7694"/>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7">
    <w:nsid w:val="1C535C4C"/>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8">
    <w:nsid w:val="1FE66FBC"/>
    <w:multiLevelType w:val="singleLevel"/>
    <w:tmpl w:val="BE3A4800"/>
    <w:lvl w:ilvl="0">
      <w:start w:val="1"/>
      <w:numFmt w:val="arabicAbjad"/>
      <w:lvlText w:val="%1."/>
      <w:lvlJc w:val="center"/>
      <w:pPr>
        <w:tabs>
          <w:tab w:val="num" w:pos="360"/>
        </w:tabs>
        <w:ind w:left="284" w:right="284" w:hanging="284"/>
      </w:pPr>
    </w:lvl>
  </w:abstractNum>
  <w:abstractNum w:abstractNumId="9">
    <w:nsid w:val="211014DF"/>
    <w:multiLevelType w:val="singleLevel"/>
    <w:tmpl w:val="EBA25F3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10">
    <w:nsid w:val="230122A1"/>
    <w:multiLevelType w:val="hybridMultilevel"/>
    <w:tmpl w:val="A0E4EDCC"/>
    <w:lvl w:ilvl="0" w:tplc="04010005">
      <w:start w:val="1"/>
      <w:numFmt w:val="bullet"/>
      <w:lvlText w:val=""/>
      <w:lvlJc w:val="left"/>
      <w:pPr>
        <w:tabs>
          <w:tab w:val="num" w:pos="1080"/>
        </w:tabs>
        <w:ind w:left="1080" w:right="1080" w:hanging="360"/>
      </w:pPr>
      <w:rPr>
        <w:rFonts w:ascii="Wingdings" w:hAnsi="Wingdings" w:hint="default"/>
      </w:rPr>
    </w:lvl>
    <w:lvl w:ilvl="1" w:tplc="04010005">
      <w:start w:val="1"/>
      <w:numFmt w:val="bullet"/>
      <w:lvlText w:val=""/>
      <w:lvlJc w:val="left"/>
      <w:pPr>
        <w:tabs>
          <w:tab w:val="num" w:pos="1800"/>
        </w:tabs>
        <w:ind w:left="1800" w:right="1800" w:hanging="360"/>
      </w:pPr>
      <w:rPr>
        <w:rFonts w:ascii="Wingdings" w:hAnsi="Wingdings" w:hint="default"/>
      </w:rPr>
    </w:lvl>
    <w:lvl w:ilvl="2" w:tplc="04010005" w:tentative="1">
      <w:start w:val="1"/>
      <w:numFmt w:val="bullet"/>
      <w:lvlText w:val=""/>
      <w:lvlJc w:val="left"/>
      <w:pPr>
        <w:tabs>
          <w:tab w:val="num" w:pos="2520"/>
        </w:tabs>
        <w:ind w:left="2520" w:right="2520" w:hanging="360"/>
      </w:pPr>
      <w:rPr>
        <w:rFonts w:ascii="Wingdings" w:hAnsi="Wingdings" w:hint="default"/>
      </w:rPr>
    </w:lvl>
    <w:lvl w:ilvl="3" w:tplc="04010001" w:tentative="1">
      <w:start w:val="1"/>
      <w:numFmt w:val="bullet"/>
      <w:lvlText w:val=""/>
      <w:lvlJc w:val="left"/>
      <w:pPr>
        <w:tabs>
          <w:tab w:val="num" w:pos="3240"/>
        </w:tabs>
        <w:ind w:left="3240" w:right="3240" w:hanging="360"/>
      </w:pPr>
      <w:rPr>
        <w:rFonts w:ascii="Symbol" w:hAnsi="Symbol" w:hint="default"/>
      </w:rPr>
    </w:lvl>
    <w:lvl w:ilvl="4" w:tplc="04010003" w:tentative="1">
      <w:start w:val="1"/>
      <w:numFmt w:val="bullet"/>
      <w:lvlText w:val="o"/>
      <w:lvlJc w:val="left"/>
      <w:pPr>
        <w:tabs>
          <w:tab w:val="num" w:pos="3960"/>
        </w:tabs>
        <w:ind w:left="3960" w:right="3960" w:hanging="360"/>
      </w:pPr>
      <w:rPr>
        <w:rFonts w:ascii="Courier New" w:hAnsi="Courier New" w:hint="default"/>
      </w:rPr>
    </w:lvl>
    <w:lvl w:ilvl="5" w:tplc="04010005" w:tentative="1">
      <w:start w:val="1"/>
      <w:numFmt w:val="bullet"/>
      <w:lvlText w:val=""/>
      <w:lvlJc w:val="left"/>
      <w:pPr>
        <w:tabs>
          <w:tab w:val="num" w:pos="4680"/>
        </w:tabs>
        <w:ind w:left="4680" w:right="4680" w:hanging="360"/>
      </w:pPr>
      <w:rPr>
        <w:rFonts w:ascii="Wingdings" w:hAnsi="Wingdings" w:hint="default"/>
      </w:rPr>
    </w:lvl>
    <w:lvl w:ilvl="6" w:tplc="04010001" w:tentative="1">
      <w:start w:val="1"/>
      <w:numFmt w:val="bullet"/>
      <w:lvlText w:val=""/>
      <w:lvlJc w:val="left"/>
      <w:pPr>
        <w:tabs>
          <w:tab w:val="num" w:pos="5400"/>
        </w:tabs>
        <w:ind w:left="5400" w:right="5400" w:hanging="360"/>
      </w:pPr>
      <w:rPr>
        <w:rFonts w:ascii="Symbol" w:hAnsi="Symbol" w:hint="default"/>
      </w:rPr>
    </w:lvl>
    <w:lvl w:ilvl="7" w:tplc="04010003" w:tentative="1">
      <w:start w:val="1"/>
      <w:numFmt w:val="bullet"/>
      <w:lvlText w:val="o"/>
      <w:lvlJc w:val="left"/>
      <w:pPr>
        <w:tabs>
          <w:tab w:val="num" w:pos="6120"/>
        </w:tabs>
        <w:ind w:left="6120" w:right="6120" w:hanging="360"/>
      </w:pPr>
      <w:rPr>
        <w:rFonts w:ascii="Courier New" w:hAnsi="Courier New" w:hint="default"/>
      </w:rPr>
    </w:lvl>
    <w:lvl w:ilvl="8" w:tplc="04010005" w:tentative="1">
      <w:start w:val="1"/>
      <w:numFmt w:val="bullet"/>
      <w:lvlText w:val=""/>
      <w:lvlJc w:val="left"/>
      <w:pPr>
        <w:tabs>
          <w:tab w:val="num" w:pos="6840"/>
        </w:tabs>
        <w:ind w:left="6840" w:right="6840" w:hanging="360"/>
      </w:pPr>
      <w:rPr>
        <w:rFonts w:ascii="Wingdings" w:hAnsi="Wingdings" w:hint="default"/>
      </w:rPr>
    </w:lvl>
  </w:abstractNum>
  <w:abstractNum w:abstractNumId="11">
    <w:nsid w:val="251C5378"/>
    <w:multiLevelType w:val="singleLevel"/>
    <w:tmpl w:val="D52CA1D2"/>
    <w:lvl w:ilvl="0">
      <w:start w:val="1"/>
      <w:numFmt w:val="decimal"/>
      <w:lvlText w:val="%1-"/>
      <w:lvlJc w:val="left"/>
      <w:pPr>
        <w:tabs>
          <w:tab w:val="num" w:pos="465"/>
        </w:tabs>
        <w:ind w:left="465" w:right="465" w:hanging="465"/>
      </w:pPr>
      <w:rPr>
        <w:rFonts w:hint="cs"/>
      </w:rPr>
    </w:lvl>
  </w:abstractNum>
  <w:abstractNum w:abstractNumId="12">
    <w:nsid w:val="2D2E79DF"/>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13">
    <w:nsid w:val="33352AEA"/>
    <w:multiLevelType w:val="singleLevel"/>
    <w:tmpl w:val="EBA25F3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14">
    <w:nsid w:val="44483C02"/>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15">
    <w:nsid w:val="4C021B00"/>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16">
    <w:nsid w:val="4F8E4DF5"/>
    <w:multiLevelType w:val="singleLevel"/>
    <w:tmpl w:val="EBA25F3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17">
    <w:nsid w:val="501A3AAE"/>
    <w:multiLevelType w:val="singleLevel"/>
    <w:tmpl w:val="EBA25F3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18">
    <w:nsid w:val="50AB790E"/>
    <w:multiLevelType w:val="singleLevel"/>
    <w:tmpl w:val="EBA25F3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19">
    <w:nsid w:val="516D100D"/>
    <w:multiLevelType w:val="singleLevel"/>
    <w:tmpl w:val="DF74079A"/>
    <w:lvl w:ilvl="0">
      <w:start w:val="1"/>
      <w:numFmt w:val="decimal"/>
      <w:lvlText w:val="%1-"/>
      <w:lvlJc w:val="left"/>
      <w:pPr>
        <w:tabs>
          <w:tab w:val="num" w:pos="1080"/>
        </w:tabs>
        <w:ind w:left="1080" w:right="1080" w:hanging="720"/>
      </w:pPr>
      <w:rPr>
        <w:rFonts w:hint="default"/>
        <w:b/>
        <w:sz w:val="36"/>
      </w:rPr>
    </w:lvl>
  </w:abstractNum>
  <w:abstractNum w:abstractNumId="20">
    <w:nsid w:val="52902D23"/>
    <w:multiLevelType w:val="singleLevel"/>
    <w:tmpl w:val="EBA25F3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21">
    <w:nsid w:val="544638BD"/>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22">
    <w:nsid w:val="5986215B"/>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23">
    <w:nsid w:val="5F0E59C8"/>
    <w:multiLevelType w:val="singleLevel"/>
    <w:tmpl w:val="EBA25F3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24">
    <w:nsid w:val="60DE028E"/>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25">
    <w:nsid w:val="6362749E"/>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26">
    <w:nsid w:val="6468362A"/>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27">
    <w:nsid w:val="64E16A6E"/>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28">
    <w:nsid w:val="6D145D3D"/>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29">
    <w:nsid w:val="6F7B05BC"/>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30">
    <w:nsid w:val="75726534"/>
    <w:multiLevelType w:val="singleLevel"/>
    <w:tmpl w:val="753AC014"/>
    <w:lvl w:ilvl="0">
      <w:start w:val="1"/>
      <w:numFmt w:val="decimal"/>
      <w:lvlText w:val="%1-"/>
      <w:lvlJc w:val="left"/>
      <w:pPr>
        <w:tabs>
          <w:tab w:val="num" w:pos="960"/>
        </w:tabs>
        <w:ind w:left="960" w:right="960" w:hanging="720"/>
      </w:pPr>
      <w:rPr>
        <w:rFonts w:cs="Arabic Transparent" w:hint="default"/>
        <w:b/>
        <w:sz w:val="36"/>
        <w:szCs w:val="32"/>
      </w:rPr>
    </w:lvl>
  </w:abstractNum>
  <w:abstractNum w:abstractNumId="31">
    <w:nsid w:val="7C7148CE"/>
    <w:multiLevelType w:val="hybridMultilevel"/>
    <w:tmpl w:val="0A88802E"/>
    <w:lvl w:ilvl="0" w:tplc="825C9AAE">
      <w:start w:val="1"/>
      <w:numFmt w:val="bullet"/>
      <w:lvlText w:val="-"/>
      <w:lvlJc w:val="left"/>
      <w:pPr>
        <w:tabs>
          <w:tab w:val="num" w:pos="840"/>
        </w:tabs>
        <w:ind w:left="1440" w:right="1440" w:hanging="360"/>
      </w:pPr>
      <w:rPr>
        <w:rFonts w:cs="Times New Roman" w:hint="default"/>
      </w:rPr>
    </w:lvl>
    <w:lvl w:ilvl="1" w:tplc="04010019" w:tentative="1">
      <w:start w:val="1"/>
      <w:numFmt w:val="lowerLetter"/>
      <w:lvlText w:val="%2."/>
      <w:lvlJc w:val="left"/>
      <w:pPr>
        <w:tabs>
          <w:tab w:val="num" w:pos="1680"/>
        </w:tabs>
        <w:ind w:left="1680" w:right="1680" w:hanging="360"/>
      </w:pPr>
    </w:lvl>
    <w:lvl w:ilvl="2" w:tplc="0401001B" w:tentative="1">
      <w:start w:val="1"/>
      <w:numFmt w:val="lowerRoman"/>
      <w:lvlText w:val="%3."/>
      <w:lvlJc w:val="right"/>
      <w:pPr>
        <w:tabs>
          <w:tab w:val="num" w:pos="2400"/>
        </w:tabs>
        <w:ind w:left="2400" w:right="2400" w:hanging="180"/>
      </w:pPr>
    </w:lvl>
    <w:lvl w:ilvl="3" w:tplc="0401000F" w:tentative="1">
      <w:start w:val="1"/>
      <w:numFmt w:val="decimal"/>
      <w:lvlText w:val="%4."/>
      <w:lvlJc w:val="left"/>
      <w:pPr>
        <w:tabs>
          <w:tab w:val="num" w:pos="3120"/>
        </w:tabs>
        <w:ind w:left="3120" w:right="3120" w:hanging="360"/>
      </w:pPr>
    </w:lvl>
    <w:lvl w:ilvl="4" w:tplc="04010019" w:tentative="1">
      <w:start w:val="1"/>
      <w:numFmt w:val="lowerLetter"/>
      <w:lvlText w:val="%5."/>
      <w:lvlJc w:val="left"/>
      <w:pPr>
        <w:tabs>
          <w:tab w:val="num" w:pos="3840"/>
        </w:tabs>
        <w:ind w:left="3840" w:right="3840" w:hanging="360"/>
      </w:pPr>
    </w:lvl>
    <w:lvl w:ilvl="5" w:tplc="0401001B" w:tentative="1">
      <w:start w:val="1"/>
      <w:numFmt w:val="lowerRoman"/>
      <w:lvlText w:val="%6."/>
      <w:lvlJc w:val="right"/>
      <w:pPr>
        <w:tabs>
          <w:tab w:val="num" w:pos="4560"/>
        </w:tabs>
        <w:ind w:left="4560" w:right="4560" w:hanging="180"/>
      </w:pPr>
    </w:lvl>
    <w:lvl w:ilvl="6" w:tplc="0401000F" w:tentative="1">
      <w:start w:val="1"/>
      <w:numFmt w:val="decimal"/>
      <w:lvlText w:val="%7."/>
      <w:lvlJc w:val="left"/>
      <w:pPr>
        <w:tabs>
          <w:tab w:val="num" w:pos="5280"/>
        </w:tabs>
        <w:ind w:left="5280" w:right="5280" w:hanging="360"/>
      </w:pPr>
    </w:lvl>
    <w:lvl w:ilvl="7" w:tplc="04010019" w:tentative="1">
      <w:start w:val="1"/>
      <w:numFmt w:val="lowerLetter"/>
      <w:lvlText w:val="%8."/>
      <w:lvlJc w:val="left"/>
      <w:pPr>
        <w:tabs>
          <w:tab w:val="num" w:pos="6000"/>
        </w:tabs>
        <w:ind w:left="6000" w:right="6000" w:hanging="360"/>
      </w:pPr>
    </w:lvl>
    <w:lvl w:ilvl="8" w:tplc="0401001B" w:tentative="1">
      <w:start w:val="1"/>
      <w:numFmt w:val="lowerRoman"/>
      <w:lvlText w:val="%9."/>
      <w:lvlJc w:val="right"/>
      <w:pPr>
        <w:tabs>
          <w:tab w:val="num" w:pos="6720"/>
        </w:tabs>
        <w:ind w:left="6720" w:right="6720" w:hanging="180"/>
      </w:pPr>
    </w:lvl>
  </w:abstractNum>
  <w:num w:numId="1">
    <w:abstractNumId w:val="2"/>
  </w:num>
  <w:num w:numId="2">
    <w:abstractNumId w:val="17"/>
  </w:num>
  <w:num w:numId="3">
    <w:abstractNumId w:val="19"/>
  </w:num>
  <w:num w:numId="4">
    <w:abstractNumId w:val="1"/>
  </w:num>
  <w:num w:numId="5">
    <w:abstractNumId w:val="13"/>
  </w:num>
  <w:num w:numId="6">
    <w:abstractNumId w:val="3"/>
  </w:num>
  <w:num w:numId="7">
    <w:abstractNumId w:val="20"/>
  </w:num>
  <w:num w:numId="8">
    <w:abstractNumId w:val="23"/>
  </w:num>
  <w:num w:numId="9">
    <w:abstractNumId w:val="9"/>
  </w:num>
  <w:num w:numId="10">
    <w:abstractNumId w:val="0"/>
  </w:num>
  <w:num w:numId="11">
    <w:abstractNumId w:val="15"/>
  </w:num>
  <w:num w:numId="12">
    <w:abstractNumId w:val="6"/>
  </w:num>
  <w:num w:numId="13">
    <w:abstractNumId w:val="4"/>
  </w:num>
  <w:num w:numId="14">
    <w:abstractNumId w:val="30"/>
  </w:num>
  <w:num w:numId="15">
    <w:abstractNumId w:val="7"/>
  </w:num>
  <w:num w:numId="16">
    <w:abstractNumId w:val="28"/>
  </w:num>
  <w:num w:numId="17">
    <w:abstractNumId w:val="12"/>
  </w:num>
  <w:num w:numId="18">
    <w:abstractNumId w:val="14"/>
  </w:num>
  <w:num w:numId="19">
    <w:abstractNumId w:val="25"/>
  </w:num>
  <w:num w:numId="20">
    <w:abstractNumId w:val="5"/>
  </w:num>
  <w:num w:numId="21">
    <w:abstractNumId w:val="27"/>
  </w:num>
  <w:num w:numId="22">
    <w:abstractNumId w:val="21"/>
  </w:num>
  <w:num w:numId="23">
    <w:abstractNumId w:val="22"/>
  </w:num>
  <w:num w:numId="24">
    <w:abstractNumId w:val="26"/>
  </w:num>
  <w:num w:numId="25">
    <w:abstractNumId w:val="24"/>
  </w:num>
  <w:num w:numId="26">
    <w:abstractNumId w:val="8"/>
  </w:num>
  <w:num w:numId="27">
    <w:abstractNumId w:val="18"/>
  </w:num>
  <w:num w:numId="28">
    <w:abstractNumId w:val="10"/>
  </w:num>
  <w:num w:numId="29">
    <w:abstractNumId w:val="16"/>
  </w:num>
  <w:num w:numId="30">
    <w:abstractNumId w:val="29"/>
  </w:num>
  <w:num w:numId="31">
    <w:abstractNumId w:val="11"/>
  </w:num>
  <w:num w:numId="3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numRestart w:val="eachPage"/>
    <w:footnote w:id="0"/>
    <w:footnote w:id="1"/>
  </w:footnotePr>
  <w:endnotePr>
    <w:numFmt w:val="lowerLetter"/>
    <w:endnote w:id="0"/>
    <w:endnote w:id="1"/>
  </w:endnotePr>
  <w:compat/>
  <w:rsids>
    <w:rsidRoot w:val="00834C59"/>
    <w:rsid w:val="00536C5F"/>
    <w:rsid w:val="00793D9A"/>
    <w:rsid w:val="00834C59"/>
    <w:rsid w:val="00FB75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C59"/>
    <w:pPr>
      <w:bidi/>
      <w:spacing w:after="0" w:line="240" w:lineRule="auto"/>
    </w:pPr>
    <w:rPr>
      <w:rFonts w:ascii="Times New Roman" w:eastAsia="Times New Roman" w:hAnsi="Times New Roman" w:cs="Traditional Arabic"/>
      <w:noProof/>
      <w:sz w:val="20"/>
      <w:szCs w:val="20"/>
      <w:lang w:eastAsia="ar-SA"/>
    </w:rPr>
  </w:style>
  <w:style w:type="paragraph" w:styleId="1">
    <w:name w:val="heading 1"/>
    <w:basedOn w:val="a"/>
    <w:next w:val="a"/>
    <w:link w:val="1Char"/>
    <w:qFormat/>
    <w:rsid w:val="00834C59"/>
    <w:pPr>
      <w:keepNext/>
      <w:spacing w:line="360" w:lineRule="auto"/>
      <w:outlineLvl w:val="0"/>
    </w:pPr>
    <w:rPr>
      <w:rFonts w:cs="Arabic Transparent"/>
      <w:b/>
      <w:bCs/>
      <w:szCs w:val="32"/>
    </w:rPr>
  </w:style>
  <w:style w:type="paragraph" w:styleId="2">
    <w:name w:val="heading 2"/>
    <w:basedOn w:val="a"/>
    <w:next w:val="a"/>
    <w:link w:val="2Char"/>
    <w:qFormat/>
    <w:rsid w:val="00834C59"/>
    <w:pPr>
      <w:keepNext/>
      <w:spacing w:line="360" w:lineRule="auto"/>
      <w:jc w:val="lowKashida"/>
      <w:outlineLvl w:val="1"/>
    </w:pPr>
    <w:rPr>
      <w:rFonts w:cs="Arabic Transparent"/>
      <w:b/>
      <w:bCs/>
      <w:szCs w:val="32"/>
    </w:rPr>
  </w:style>
  <w:style w:type="paragraph" w:styleId="3">
    <w:name w:val="heading 3"/>
    <w:basedOn w:val="a"/>
    <w:next w:val="a"/>
    <w:link w:val="3Char"/>
    <w:qFormat/>
    <w:rsid w:val="00834C59"/>
    <w:pPr>
      <w:keepNext/>
      <w:spacing w:line="360" w:lineRule="auto"/>
      <w:jc w:val="lowKashida"/>
      <w:outlineLvl w:val="2"/>
    </w:pPr>
    <w:rPr>
      <w:rFonts w:cs="Arabic Transparent"/>
      <w:b/>
      <w:bCs/>
      <w:sz w:val="28"/>
      <w:szCs w:val="32"/>
    </w:rPr>
  </w:style>
  <w:style w:type="paragraph" w:styleId="4">
    <w:name w:val="heading 4"/>
    <w:basedOn w:val="a"/>
    <w:next w:val="a"/>
    <w:link w:val="4Char"/>
    <w:qFormat/>
    <w:rsid w:val="00834C59"/>
    <w:pPr>
      <w:keepNext/>
      <w:jc w:val="center"/>
      <w:outlineLvl w:val="3"/>
    </w:pPr>
    <w:rPr>
      <w:rFonts w:cs="Arabic Transparent"/>
      <w:szCs w:val="36"/>
    </w:rPr>
  </w:style>
  <w:style w:type="paragraph" w:styleId="5">
    <w:name w:val="heading 5"/>
    <w:basedOn w:val="a"/>
    <w:next w:val="a"/>
    <w:link w:val="5Char"/>
    <w:qFormat/>
    <w:rsid w:val="00834C59"/>
    <w:pPr>
      <w:keepNext/>
      <w:jc w:val="center"/>
      <w:outlineLvl w:val="4"/>
    </w:pPr>
    <w:rPr>
      <w:rFonts w:cs="Arabic Transparent"/>
      <w:szCs w:val="32"/>
    </w:rPr>
  </w:style>
  <w:style w:type="paragraph" w:styleId="6">
    <w:name w:val="heading 6"/>
    <w:basedOn w:val="a"/>
    <w:next w:val="a"/>
    <w:link w:val="6Char"/>
    <w:qFormat/>
    <w:rsid w:val="00834C59"/>
    <w:pPr>
      <w:keepNext/>
      <w:jc w:val="center"/>
      <w:outlineLvl w:val="5"/>
    </w:pPr>
    <w:rPr>
      <w:rFonts w:cs="Arabic Transparent"/>
      <w:b/>
      <w:bCs/>
      <w:szCs w:val="30"/>
    </w:rPr>
  </w:style>
  <w:style w:type="paragraph" w:styleId="8">
    <w:name w:val="heading 8"/>
    <w:basedOn w:val="a"/>
    <w:next w:val="a"/>
    <w:link w:val="8Char"/>
    <w:qFormat/>
    <w:rsid w:val="00834C59"/>
    <w:pPr>
      <w:keepNext/>
      <w:jc w:val="center"/>
      <w:outlineLvl w:val="7"/>
    </w:pPr>
    <w:rPr>
      <w:rFonts w:cs="Arabic Transparent"/>
      <w:b/>
      <w:bCs/>
      <w:sz w:val="28"/>
      <w:szCs w:val="32"/>
    </w:rPr>
  </w:style>
  <w:style w:type="paragraph" w:styleId="9">
    <w:name w:val="heading 9"/>
    <w:basedOn w:val="a"/>
    <w:next w:val="a"/>
    <w:link w:val="9Char"/>
    <w:qFormat/>
    <w:rsid w:val="00834C59"/>
    <w:pPr>
      <w:keepNext/>
      <w:jc w:val="center"/>
      <w:outlineLvl w:val="8"/>
    </w:pPr>
    <w:rPr>
      <w:rFonts w:cs="Arabic Transparent"/>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834C59"/>
    <w:rPr>
      <w:rFonts w:ascii="Times New Roman" w:eastAsia="Times New Roman" w:hAnsi="Times New Roman" w:cs="Arabic Transparent"/>
      <w:b/>
      <w:bCs/>
      <w:noProof/>
      <w:sz w:val="20"/>
      <w:szCs w:val="32"/>
      <w:lang w:eastAsia="ar-SA"/>
    </w:rPr>
  </w:style>
  <w:style w:type="character" w:customStyle="1" w:styleId="2Char">
    <w:name w:val="عنوان 2 Char"/>
    <w:basedOn w:val="a0"/>
    <w:link w:val="2"/>
    <w:rsid w:val="00834C59"/>
    <w:rPr>
      <w:rFonts w:ascii="Times New Roman" w:eastAsia="Times New Roman" w:hAnsi="Times New Roman" w:cs="Arabic Transparent"/>
      <w:b/>
      <w:bCs/>
      <w:noProof/>
      <w:sz w:val="20"/>
      <w:szCs w:val="32"/>
      <w:lang w:eastAsia="ar-SA"/>
    </w:rPr>
  </w:style>
  <w:style w:type="character" w:customStyle="1" w:styleId="3Char">
    <w:name w:val="عنوان 3 Char"/>
    <w:basedOn w:val="a0"/>
    <w:link w:val="3"/>
    <w:rsid w:val="00834C59"/>
    <w:rPr>
      <w:rFonts w:ascii="Times New Roman" w:eastAsia="Times New Roman" w:hAnsi="Times New Roman" w:cs="Arabic Transparent"/>
      <w:b/>
      <w:bCs/>
      <w:noProof/>
      <w:sz w:val="28"/>
      <w:szCs w:val="32"/>
      <w:lang w:eastAsia="ar-SA"/>
    </w:rPr>
  </w:style>
  <w:style w:type="character" w:customStyle="1" w:styleId="4Char">
    <w:name w:val="عنوان 4 Char"/>
    <w:basedOn w:val="a0"/>
    <w:link w:val="4"/>
    <w:rsid w:val="00834C59"/>
    <w:rPr>
      <w:rFonts w:ascii="Times New Roman" w:eastAsia="Times New Roman" w:hAnsi="Times New Roman" w:cs="Arabic Transparent"/>
      <w:noProof/>
      <w:sz w:val="20"/>
      <w:szCs w:val="36"/>
      <w:lang w:eastAsia="ar-SA"/>
    </w:rPr>
  </w:style>
  <w:style w:type="character" w:customStyle="1" w:styleId="5Char">
    <w:name w:val="عنوان 5 Char"/>
    <w:basedOn w:val="a0"/>
    <w:link w:val="5"/>
    <w:rsid w:val="00834C59"/>
    <w:rPr>
      <w:rFonts w:ascii="Times New Roman" w:eastAsia="Times New Roman" w:hAnsi="Times New Roman" w:cs="Arabic Transparent"/>
      <w:noProof/>
      <w:sz w:val="20"/>
      <w:szCs w:val="32"/>
      <w:lang w:eastAsia="ar-SA"/>
    </w:rPr>
  </w:style>
  <w:style w:type="character" w:customStyle="1" w:styleId="6Char">
    <w:name w:val="عنوان 6 Char"/>
    <w:basedOn w:val="a0"/>
    <w:link w:val="6"/>
    <w:rsid w:val="00834C59"/>
    <w:rPr>
      <w:rFonts w:ascii="Times New Roman" w:eastAsia="Times New Roman" w:hAnsi="Times New Roman" w:cs="Arabic Transparent"/>
      <w:b/>
      <w:bCs/>
      <w:noProof/>
      <w:sz w:val="20"/>
      <w:szCs w:val="30"/>
      <w:lang w:eastAsia="ar-SA"/>
    </w:rPr>
  </w:style>
  <w:style w:type="character" w:customStyle="1" w:styleId="8Char">
    <w:name w:val="عنوان 8 Char"/>
    <w:basedOn w:val="a0"/>
    <w:link w:val="8"/>
    <w:rsid w:val="00834C59"/>
    <w:rPr>
      <w:rFonts w:ascii="Times New Roman" w:eastAsia="Times New Roman" w:hAnsi="Times New Roman" w:cs="Arabic Transparent"/>
      <w:b/>
      <w:bCs/>
      <w:noProof/>
      <w:sz w:val="28"/>
      <w:szCs w:val="32"/>
      <w:lang w:eastAsia="ar-SA"/>
    </w:rPr>
  </w:style>
  <w:style w:type="character" w:customStyle="1" w:styleId="9Char">
    <w:name w:val="عنوان 9 Char"/>
    <w:basedOn w:val="a0"/>
    <w:link w:val="9"/>
    <w:rsid w:val="00834C59"/>
    <w:rPr>
      <w:rFonts w:ascii="Times New Roman" w:eastAsia="Times New Roman" w:hAnsi="Times New Roman" w:cs="Arabic Transparent"/>
      <w:b/>
      <w:bCs/>
      <w:noProof/>
      <w:sz w:val="20"/>
      <w:szCs w:val="32"/>
      <w:lang w:eastAsia="ar-SA"/>
    </w:rPr>
  </w:style>
  <w:style w:type="paragraph" w:styleId="a3">
    <w:name w:val="Title"/>
    <w:basedOn w:val="a"/>
    <w:link w:val="Char"/>
    <w:qFormat/>
    <w:rsid w:val="00834C59"/>
    <w:pPr>
      <w:spacing w:line="360" w:lineRule="auto"/>
      <w:jc w:val="center"/>
    </w:pPr>
    <w:rPr>
      <w:rFonts w:cs="Arabic Transparent"/>
      <w:b/>
      <w:bCs/>
      <w:szCs w:val="32"/>
    </w:rPr>
  </w:style>
  <w:style w:type="character" w:customStyle="1" w:styleId="Char">
    <w:name w:val="العنوان Char"/>
    <w:basedOn w:val="a0"/>
    <w:link w:val="a3"/>
    <w:rsid w:val="00834C59"/>
    <w:rPr>
      <w:rFonts w:ascii="Times New Roman" w:eastAsia="Times New Roman" w:hAnsi="Times New Roman" w:cs="Arabic Transparent"/>
      <w:b/>
      <w:bCs/>
      <w:noProof/>
      <w:sz w:val="20"/>
      <w:szCs w:val="32"/>
      <w:lang w:eastAsia="ar-SA"/>
    </w:rPr>
  </w:style>
  <w:style w:type="paragraph" w:styleId="a4">
    <w:name w:val="Body Text"/>
    <w:basedOn w:val="a"/>
    <w:link w:val="Char0"/>
    <w:rsid w:val="00834C59"/>
    <w:pPr>
      <w:spacing w:line="360" w:lineRule="auto"/>
      <w:jc w:val="lowKashida"/>
    </w:pPr>
    <w:rPr>
      <w:rFonts w:cs="Arabic Transparent"/>
      <w:szCs w:val="32"/>
    </w:rPr>
  </w:style>
  <w:style w:type="character" w:customStyle="1" w:styleId="Char0">
    <w:name w:val="نص أساسي Char"/>
    <w:basedOn w:val="a0"/>
    <w:link w:val="a4"/>
    <w:rsid w:val="00834C59"/>
    <w:rPr>
      <w:rFonts w:ascii="Times New Roman" w:eastAsia="Times New Roman" w:hAnsi="Times New Roman" w:cs="Arabic Transparent"/>
      <w:noProof/>
      <w:sz w:val="20"/>
      <w:szCs w:val="32"/>
      <w:lang w:eastAsia="ar-SA"/>
    </w:rPr>
  </w:style>
  <w:style w:type="paragraph" w:styleId="a5">
    <w:name w:val="Body Text Indent"/>
    <w:basedOn w:val="a"/>
    <w:link w:val="Char1"/>
    <w:rsid w:val="00834C59"/>
    <w:pPr>
      <w:spacing w:line="360" w:lineRule="auto"/>
      <w:ind w:firstLine="720"/>
      <w:jc w:val="lowKashida"/>
    </w:pPr>
    <w:rPr>
      <w:rFonts w:cs="Arabic Transparent"/>
      <w:szCs w:val="32"/>
    </w:rPr>
  </w:style>
  <w:style w:type="character" w:customStyle="1" w:styleId="Char1">
    <w:name w:val="نص أساسي بمسافة بادئة Char"/>
    <w:basedOn w:val="a0"/>
    <w:link w:val="a5"/>
    <w:rsid w:val="00834C59"/>
    <w:rPr>
      <w:rFonts w:ascii="Times New Roman" w:eastAsia="Times New Roman" w:hAnsi="Times New Roman" w:cs="Arabic Transparent"/>
      <w:noProof/>
      <w:sz w:val="20"/>
      <w:szCs w:val="32"/>
      <w:lang w:eastAsia="ar-SA"/>
    </w:rPr>
  </w:style>
  <w:style w:type="paragraph" w:styleId="a6">
    <w:name w:val="Subtitle"/>
    <w:basedOn w:val="a"/>
    <w:link w:val="Char2"/>
    <w:qFormat/>
    <w:rsid w:val="00834C59"/>
    <w:pPr>
      <w:jc w:val="lowKashida"/>
    </w:pPr>
    <w:rPr>
      <w:rFonts w:cs="Arabic Transparent"/>
      <w:szCs w:val="36"/>
    </w:rPr>
  </w:style>
  <w:style w:type="character" w:customStyle="1" w:styleId="Char2">
    <w:name w:val="عنوان فرعي Char"/>
    <w:basedOn w:val="a0"/>
    <w:link w:val="a6"/>
    <w:rsid w:val="00834C59"/>
    <w:rPr>
      <w:rFonts w:ascii="Times New Roman" w:eastAsia="Times New Roman" w:hAnsi="Times New Roman" w:cs="Arabic Transparent"/>
      <w:noProof/>
      <w:sz w:val="20"/>
      <w:szCs w:val="36"/>
      <w:lang w:eastAsia="ar-SA"/>
    </w:rPr>
  </w:style>
  <w:style w:type="character" w:styleId="a7">
    <w:name w:val="footnote reference"/>
    <w:basedOn w:val="a0"/>
    <w:semiHidden/>
    <w:rsid w:val="00834C59"/>
    <w:rPr>
      <w:vertAlign w:val="superscript"/>
    </w:rPr>
  </w:style>
  <w:style w:type="paragraph" w:styleId="a8">
    <w:name w:val="footnote text"/>
    <w:basedOn w:val="a"/>
    <w:link w:val="Char3"/>
    <w:semiHidden/>
    <w:rsid w:val="00834C59"/>
  </w:style>
  <w:style w:type="character" w:customStyle="1" w:styleId="Char3">
    <w:name w:val="نص حاشية سفلية Char"/>
    <w:basedOn w:val="a0"/>
    <w:link w:val="a8"/>
    <w:semiHidden/>
    <w:rsid w:val="00834C59"/>
    <w:rPr>
      <w:rFonts w:ascii="Times New Roman" w:eastAsia="Times New Roman" w:hAnsi="Times New Roman" w:cs="Traditional Arabic"/>
      <w:noProof/>
      <w:sz w:val="20"/>
      <w:szCs w:val="20"/>
      <w:lang w:eastAsia="ar-SA"/>
    </w:rPr>
  </w:style>
  <w:style w:type="character" w:styleId="a9">
    <w:name w:val="page number"/>
    <w:basedOn w:val="a0"/>
    <w:rsid w:val="00834C59"/>
  </w:style>
  <w:style w:type="paragraph" w:styleId="aa">
    <w:name w:val="footer"/>
    <w:basedOn w:val="a"/>
    <w:link w:val="Char4"/>
    <w:rsid w:val="00834C59"/>
    <w:pPr>
      <w:tabs>
        <w:tab w:val="center" w:pos="4153"/>
        <w:tab w:val="right" w:pos="8306"/>
      </w:tabs>
    </w:pPr>
  </w:style>
  <w:style w:type="character" w:customStyle="1" w:styleId="Char4">
    <w:name w:val="تذييل صفحة Char"/>
    <w:basedOn w:val="a0"/>
    <w:link w:val="aa"/>
    <w:rsid w:val="00834C59"/>
    <w:rPr>
      <w:rFonts w:ascii="Times New Roman" w:eastAsia="Times New Roman" w:hAnsi="Times New Roman" w:cs="Traditional Arabic"/>
      <w:noProof/>
      <w:sz w:val="20"/>
      <w:szCs w:val="20"/>
      <w:lang w:eastAsia="ar-SA"/>
    </w:rPr>
  </w:style>
  <w:style w:type="paragraph" w:styleId="20">
    <w:name w:val="Body Text 2"/>
    <w:basedOn w:val="a"/>
    <w:link w:val="2Char0"/>
    <w:rsid w:val="00834C59"/>
    <w:pPr>
      <w:jc w:val="lowKashida"/>
    </w:pPr>
    <w:rPr>
      <w:rFonts w:cs="Arabic Transparent"/>
      <w:sz w:val="28"/>
      <w:szCs w:val="32"/>
    </w:rPr>
  </w:style>
  <w:style w:type="character" w:customStyle="1" w:styleId="2Char0">
    <w:name w:val="نص أساسي 2 Char"/>
    <w:basedOn w:val="a0"/>
    <w:link w:val="20"/>
    <w:rsid w:val="00834C59"/>
    <w:rPr>
      <w:rFonts w:ascii="Times New Roman" w:eastAsia="Times New Roman" w:hAnsi="Times New Roman" w:cs="Arabic Transparent"/>
      <w:noProof/>
      <w:sz w:val="28"/>
      <w:szCs w:val="32"/>
      <w:lang w:eastAsia="ar-SA"/>
    </w:rPr>
  </w:style>
  <w:style w:type="paragraph" w:styleId="ab">
    <w:name w:val="Block Text"/>
    <w:basedOn w:val="a"/>
    <w:rsid w:val="00834C59"/>
    <w:pPr>
      <w:ind w:left="565" w:hanging="565"/>
      <w:jc w:val="lowKashida"/>
    </w:pPr>
    <w:rPr>
      <w:rFonts w:cs="Arabic Transparent"/>
      <w:b/>
      <w:bCs/>
      <w:sz w:val="28"/>
      <w:szCs w:val="32"/>
    </w:rPr>
  </w:style>
  <w:style w:type="paragraph" w:styleId="21">
    <w:name w:val="Body Text Indent 2"/>
    <w:basedOn w:val="a"/>
    <w:link w:val="2Char1"/>
    <w:rsid w:val="00834C59"/>
    <w:pPr>
      <w:bidi w:val="0"/>
      <w:ind w:right="-2" w:firstLine="720"/>
      <w:jc w:val="lowKashida"/>
    </w:pPr>
    <w:rPr>
      <w:sz w:val="28"/>
      <w:szCs w:val="28"/>
    </w:rPr>
  </w:style>
  <w:style w:type="character" w:customStyle="1" w:styleId="2Char1">
    <w:name w:val="نص أساسي بمسافة بادئة 2 Char"/>
    <w:basedOn w:val="a0"/>
    <w:link w:val="21"/>
    <w:rsid w:val="00834C59"/>
    <w:rPr>
      <w:rFonts w:ascii="Times New Roman" w:eastAsia="Times New Roman" w:hAnsi="Times New Roman" w:cs="Traditional Arabic"/>
      <w:noProof/>
      <w:sz w:val="28"/>
      <w:szCs w:val="28"/>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7107</Words>
  <Characters>40516</Characters>
  <Application>Microsoft Office Word</Application>
  <DocSecurity>0</DocSecurity>
  <Lines>337</Lines>
  <Paragraphs>95</Paragraphs>
  <ScaleCrop>false</ScaleCrop>
  <Company>OM@R</Company>
  <LinksUpToDate>false</LinksUpToDate>
  <CharactersWithSpaces>47528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HALA</dc:creator>
  <cp:keywords/>
  <dc:description/>
  <cp:lastModifiedBy>HALA</cp:lastModifiedBy>
  <cp:revision>1</cp:revision>
  <dcterms:created xsi:type="dcterms:W3CDTF">2010-02-18T19:49:00Z</dcterms:created>
  <dcterms:modified xsi:type="dcterms:W3CDTF">2010-02-18T19:49:00Z</dcterms:modified>
</cp:coreProperties>
</file>